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A" w:rsidRPr="003308A8" w:rsidRDefault="00F75E8A" w:rsidP="00F75E8A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A8">
        <w:rPr>
          <w:rFonts w:ascii="Times New Roman" w:hAnsi="Times New Roman" w:cs="Times New Roman"/>
          <w:b/>
          <w:sz w:val="24"/>
          <w:szCs w:val="24"/>
        </w:rPr>
        <w:t xml:space="preserve">Teze de doctorat </w:t>
      </w:r>
      <w:r w:rsidR="006E51FA" w:rsidRPr="003308A8">
        <w:rPr>
          <w:rFonts w:ascii="Times New Roman" w:hAnsi="Times New Roman" w:cs="Times New Roman"/>
          <w:b/>
          <w:sz w:val="24"/>
          <w:szCs w:val="24"/>
        </w:rPr>
        <w:t>sustinute in anul 2015</w:t>
      </w:r>
    </w:p>
    <w:p w:rsidR="00F75E8A" w:rsidRPr="003308A8" w:rsidRDefault="00F75E8A" w:rsidP="00F75E8A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A8">
        <w:rPr>
          <w:rFonts w:ascii="Times New Roman" w:hAnsi="Times New Roman" w:cs="Times New Roman"/>
          <w:b/>
          <w:sz w:val="24"/>
          <w:szCs w:val="24"/>
        </w:rPr>
        <w:t>Domeniul Medicina</w:t>
      </w:r>
    </w:p>
    <w:tbl>
      <w:tblPr>
        <w:tblStyle w:val="TableGrid"/>
        <w:tblW w:w="8809" w:type="dxa"/>
        <w:tblInd w:w="1080" w:type="dxa"/>
        <w:tblLook w:val="04A0" w:firstRow="1" w:lastRow="0" w:firstColumn="1" w:lastColumn="0" w:noHBand="0" w:noVBand="1"/>
      </w:tblPr>
      <w:tblGrid>
        <w:gridCol w:w="583"/>
        <w:gridCol w:w="1564"/>
        <w:gridCol w:w="1813"/>
        <w:gridCol w:w="3290"/>
        <w:gridCol w:w="1559"/>
      </w:tblGrid>
      <w:tr w:rsidR="00F75E8A" w:rsidRPr="007D655B" w:rsidTr="00214161">
        <w:tc>
          <w:tcPr>
            <w:tcW w:w="583" w:type="dxa"/>
          </w:tcPr>
          <w:p w:rsidR="00F75E8A" w:rsidRPr="007D655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564" w:type="dxa"/>
          </w:tcPr>
          <w:p w:rsidR="00F75E8A" w:rsidRPr="007D655B" w:rsidRDefault="00F75E8A" w:rsidP="00214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Numele şi prenumele doctorandului</w:t>
            </w:r>
          </w:p>
        </w:tc>
        <w:tc>
          <w:tcPr>
            <w:tcW w:w="1813" w:type="dxa"/>
          </w:tcPr>
          <w:p w:rsidR="00F75E8A" w:rsidRPr="007D655B" w:rsidRDefault="00F75E8A" w:rsidP="00214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Numele şi prenumele conducătorului de doctorat</w:t>
            </w:r>
          </w:p>
        </w:tc>
        <w:tc>
          <w:tcPr>
            <w:tcW w:w="3290" w:type="dxa"/>
          </w:tcPr>
          <w:p w:rsidR="00F75E8A" w:rsidRPr="007D655B" w:rsidRDefault="00F75E8A" w:rsidP="00214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Titlul tezei de doctorat</w:t>
            </w:r>
          </w:p>
        </w:tc>
        <w:tc>
          <w:tcPr>
            <w:tcW w:w="1559" w:type="dxa"/>
          </w:tcPr>
          <w:p w:rsidR="00F75E8A" w:rsidRPr="007D655B" w:rsidRDefault="00F75E8A" w:rsidP="00214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Data susţinerii</w:t>
            </w:r>
          </w:p>
        </w:tc>
      </w:tr>
      <w:tr w:rsidR="009F004B" w:rsidRPr="007D655B" w:rsidTr="00A96E65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Valcovici Mihaela Daniela</w:t>
            </w:r>
          </w:p>
        </w:tc>
        <w:tc>
          <w:tcPr>
            <w:tcW w:w="181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 Drăgulescu Ştefan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Evaluarea cardiotoxicitatii induse de chimioterapie. corelatii cu factor de risc cardiovascular</w:t>
            </w:r>
          </w:p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4643 din 30.07.2015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08.01.2015</w:t>
            </w:r>
          </w:p>
        </w:tc>
      </w:tr>
      <w:tr w:rsidR="009F004B" w:rsidRPr="007D655B" w:rsidTr="00A96E65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 xml:space="preserve">Jupâneanţ Ovidiu Mircea </w:t>
            </w:r>
          </w:p>
          <w:p w:rsidR="009F004B" w:rsidRPr="007D655B" w:rsidRDefault="009F004B" w:rsidP="009F004B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 Drăgan Simona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Studiu comparativ şi contribuţii la strategia de cercetare în domeniul metodelor complementare şi alternative de tratament în românia şi ungaria</w:t>
            </w:r>
          </w:p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08.01.2015</w:t>
            </w:r>
          </w:p>
        </w:tc>
      </w:tr>
      <w:tr w:rsidR="009F004B" w:rsidRPr="007D655B" w:rsidTr="00A96E65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Păuncu Laura (Jebereanu)</w:t>
            </w:r>
          </w:p>
          <w:p w:rsidR="009F004B" w:rsidRPr="007D655B" w:rsidRDefault="009F004B" w:rsidP="009F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7D655B" w:rsidRDefault="009F004B" w:rsidP="009F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 xml:space="preserve">Prof. Univ. Dr. Vlaicu Brigitha 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Aspecte privind mediul de muncă şi starea de sănătate într-o societate de apă-canal din Timişoara</w:t>
            </w:r>
          </w:p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OMECS nr. 3869 din 19.05.2015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</w:tr>
      <w:tr w:rsidR="009F004B" w:rsidRPr="007D655B" w:rsidTr="00A96E65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Rumel Izabella-Diana  (Erdelean)</w:t>
            </w:r>
          </w:p>
        </w:tc>
        <w:tc>
          <w:tcPr>
            <w:tcW w:w="181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 xml:space="preserve">Prof. Univ. Dr. Anastasiu Doru Mihai 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 xml:space="preserve">Colposcopia performanţe şi limite în diagnosticul leziunilor cervicale preinvayive discordanţe cito-colpo-histologice </w:t>
            </w:r>
          </w:p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OMECS nr. 3869 din 19.05.2015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</w:tr>
      <w:tr w:rsidR="009F004B" w:rsidRPr="007D655B" w:rsidTr="00A96E65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Miculiţă Marius Traian</w:t>
            </w:r>
          </w:p>
        </w:tc>
        <w:tc>
          <w:tcPr>
            <w:tcW w:w="181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 xml:space="preserve">Prof. Univ. Dr. Anastasiu Doru Mihai 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6F" w:rsidRPr="007D655B" w:rsidRDefault="009F004B" w:rsidP="00662D6F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 xml:space="preserve">Variaţia ionilor de calciu şi </w:t>
            </w:r>
          </w:p>
          <w:p w:rsidR="009F004B" w:rsidRPr="007D655B" w:rsidRDefault="00662D6F" w:rsidP="00662D6F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F004B" w:rsidRPr="007D655B">
              <w:rPr>
                <w:rFonts w:ascii="Times New Roman" w:hAnsi="Times New Roman" w:cs="Times New Roman"/>
                <w:sz w:val="24"/>
                <w:szCs w:val="24"/>
              </w:rPr>
              <w:t>agneziu</w:t>
            </w: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04B" w:rsidRPr="007D655B">
              <w:rPr>
                <w:rFonts w:ascii="Times New Roman" w:hAnsi="Times New Roman" w:cs="Times New Roman"/>
                <w:sz w:val="24"/>
                <w:szCs w:val="24"/>
              </w:rPr>
              <w:t>în hipertensiunea arterială indusă de sarcină</w:t>
            </w:r>
          </w:p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OMECS nr. 3869 din 19.05.2015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</w:tr>
      <w:tr w:rsidR="009F004B" w:rsidRPr="007D655B" w:rsidTr="00A96E65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Stanciu Paul Ionuţ</w:t>
            </w:r>
          </w:p>
        </w:tc>
        <w:tc>
          <w:tcPr>
            <w:tcW w:w="181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 xml:space="preserve">Prof. Univ. Dr. Anastasiu Doru Mihai 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Abordul chirurgical laparoscopic minim invaziv în cancerul colului uterin</w:t>
            </w:r>
          </w:p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OMECS nr. 3869 din 19.05.2015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</w:tr>
      <w:tr w:rsidR="009F004B" w:rsidRPr="007D655B" w:rsidTr="00DF7CAA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Nedelcu Daniela</w:t>
            </w:r>
          </w:p>
        </w:tc>
        <w:tc>
          <w:tcPr>
            <w:tcW w:w="181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 Puiu Maria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Biomarkeri farmacogenetici şi epigenetici în cancerogeneză</w:t>
            </w:r>
          </w:p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OMECS nr. 4643 din 30.07.2015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28.04.2015</w:t>
            </w:r>
          </w:p>
        </w:tc>
      </w:tr>
    </w:tbl>
    <w:p w:rsidR="003E301F" w:rsidRDefault="003E301F">
      <w:r>
        <w:br w:type="page"/>
      </w:r>
    </w:p>
    <w:tbl>
      <w:tblPr>
        <w:tblStyle w:val="TableGrid"/>
        <w:tblW w:w="8809" w:type="dxa"/>
        <w:tblInd w:w="1080" w:type="dxa"/>
        <w:tblLook w:val="04A0" w:firstRow="1" w:lastRow="0" w:firstColumn="1" w:lastColumn="0" w:noHBand="0" w:noVBand="1"/>
      </w:tblPr>
      <w:tblGrid>
        <w:gridCol w:w="583"/>
        <w:gridCol w:w="1564"/>
        <w:gridCol w:w="1813"/>
        <w:gridCol w:w="3290"/>
        <w:gridCol w:w="1559"/>
      </w:tblGrid>
      <w:tr w:rsidR="009F004B" w:rsidRPr="007D655B" w:rsidTr="00DF7CAA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Luca Virgil Mihai</w:t>
            </w:r>
          </w:p>
        </w:tc>
        <w:tc>
          <w:tcPr>
            <w:tcW w:w="181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 Gaiţă Dan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Evoluţia şi recuperarea pacienţilor cu sindrom coronarian acut trataţi intensiv cu statine. Rolul factorului inflamator vascular</w:t>
            </w:r>
          </w:p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OMECS nr. 4643 din 30.07.2015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28.04.2015</w:t>
            </w:r>
          </w:p>
        </w:tc>
      </w:tr>
      <w:tr w:rsidR="009F004B" w:rsidRPr="007D655B" w:rsidTr="00DF7CAA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Vlad Cristian Sebastian</w:t>
            </w:r>
          </w:p>
        </w:tc>
        <w:tc>
          <w:tcPr>
            <w:tcW w:w="181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 Dumitraşcu Victor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Evaluarea comparativă farmacologică şi clinică a terapiei cu antiinflamatoare nesteroidiene (AINS) la pacientul cu boală parodontală cronică</w:t>
            </w:r>
          </w:p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OMECS nr. 4643 din 30.07.2015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</w:tr>
      <w:tr w:rsidR="00342F41" w:rsidRPr="007D655B" w:rsidTr="00214161">
        <w:tc>
          <w:tcPr>
            <w:tcW w:w="583" w:type="dxa"/>
          </w:tcPr>
          <w:p w:rsidR="00342F41" w:rsidRPr="007D655B" w:rsidRDefault="00F96CB3" w:rsidP="00342F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</w:tcPr>
          <w:p w:rsidR="00342F41" w:rsidRPr="007D655B" w:rsidRDefault="00C60FB9" w:rsidP="00342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Chiliban Elena (Ciurariu)</w:t>
            </w:r>
          </w:p>
        </w:tc>
        <w:tc>
          <w:tcPr>
            <w:tcW w:w="1813" w:type="dxa"/>
          </w:tcPr>
          <w:p w:rsidR="00342F41" w:rsidRPr="007D655B" w:rsidRDefault="00C60FB9" w:rsidP="00342F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 Dumitraşcu Victor</w:t>
            </w:r>
          </w:p>
        </w:tc>
        <w:tc>
          <w:tcPr>
            <w:tcW w:w="3290" w:type="dxa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 xml:space="preserve">Efectele pleiotrope antiinflamatorii şi antiproliferative ale simvastatinei în bolile non-aterogene: semnificaţie farmacilogică, biochimică şi relevanţa clinică </w:t>
            </w:r>
          </w:p>
          <w:p w:rsidR="00342F41" w:rsidRPr="007D655B" w:rsidRDefault="009F004B" w:rsidP="00662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OMECS nr. 4643 din 30.07.2015</w:t>
            </w:r>
          </w:p>
        </w:tc>
        <w:tc>
          <w:tcPr>
            <w:tcW w:w="1559" w:type="dxa"/>
          </w:tcPr>
          <w:p w:rsidR="00342F41" w:rsidRPr="007D655B" w:rsidRDefault="00C60FB9" w:rsidP="00342F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</w:tr>
      <w:tr w:rsidR="00342F41" w:rsidRPr="007D655B" w:rsidTr="00214161">
        <w:tc>
          <w:tcPr>
            <w:tcW w:w="583" w:type="dxa"/>
          </w:tcPr>
          <w:p w:rsidR="00342F41" w:rsidRPr="007D655B" w:rsidRDefault="00F96CB3" w:rsidP="00342F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</w:tcPr>
          <w:p w:rsidR="00342F41" w:rsidRPr="007D655B" w:rsidRDefault="00C60FB9" w:rsidP="00342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Ciohat Ioana Mihaela</w:t>
            </w:r>
          </w:p>
        </w:tc>
        <w:tc>
          <w:tcPr>
            <w:tcW w:w="1813" w:type="dxa"/>
          </w:tcPr>
          <w:p w:rsidR="00342F41" w:rsidRPr="007D655B" w:rsidRDefault="00C60FB9" w:rsidP="00342F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 Dumitraşcu Victor</w:t>
            </w:r>
          </w:p>
        </w:tc>
        <w:tc>
          <w:tcPr>
            <w:tcW w:w="3290" w:type="dxa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Factori serologici asociaţi riscului în sarcină</w:t>
            </w:r>
          </w:p>
          <w:p w:rsidR="00342F41" w:rsidRPr="007D655B" w:rsidRDefault="009F004B" w:rsidP="00662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OMECS nr. 4643 din 30.07.2015</w:t>
            </w:r>
          </w:p>
        </w:tc>
        <w:tc>
          <w:tcPr>
            <w:tcW w:w="1559" w:type="dxa"/>
          </w:tcPr>
          <w:p w:rsidR="00342F41" w:rsidRPr="007D655B" w:rsidRDefault="00C60FB9" w:rsidP="00342F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</w:tr>
      <w:tr w:rsidR="009F004B" w:rsidRPr="007D655B" w:rsidTr="00E32B9B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Oprea Dumitru Manuel</w:t>
            </w:r>
          </w:p>
        </w:tc>
        <w:tc>
          <w:tcPr>
            <w:tcW w:w="181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 Poenaru Dan V.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Optimizarea managementului terapeutic al pacienţilor cu lombalgie prin corelarea gradului histologic al degenerării discale, echilibrului sagital pelvin şi a caracteristicilor IRM</w:t>
            </w:r>
          </w:p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OMECS nr. 4643 din 30.07.2015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</w:tr>
      <w:tr w:rsidR="009F004B" w:rsidRPr="007D655B" w:rsidTr="00E32B9B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Doca Daniela Corina (Oneţiu)</w:t>
            </w:r>
          </w:p>
        </w:tc>
        <w:tc>
          <w:tcPr>
            <w:tcW w:w="181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 Săndesc Dorel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 xml:space="preserve">Studiul unor anestezice locale din perspectiva tratamentului în ambulator </w:t>
            </w:r>
          </w:p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OMECS nr. 4643 din 30.07.2015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12.06.2015</w:t>
            </w:r>
          </w:p>
        </w:tc>
      </w:tr>
      <w:tr w:rsidR="009F004B" w:rsidRPr="007D655B" w:rsidTr="00E32B9B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Potre-Oncu Ovidiu Sebastian</w:t>
            </w:r>
          </w:p>
        </w:tc>
        <w:tc>
          <w:tcPr>
            <w:tcW w:w="181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 Ioniţă Hortensia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Factori de prognostic care influenţează supravieţuirea în limfomul hodgkin</w:t>
            </w:r>
          </w:p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OMECS nr. 4643 din 30.07.2015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23.06.2015</w:t>
            </w:r>
          </w:p>
        </w:tc>
      </w:tr>
    </w:tbl>
    <w:p w:rsidR="003E301F" w:rsidRDefault="003E301F">
      <w:r>
        <w:br w:type="page"/>
      </w:r>
    </w:p>
    <w:tbl>
      <w:tblPr>
        <w:tblStyle w:val="TableGrid"/>
        <w:tblW w:w="8809" w:type="dxa"/>
        <w:tblInd w:w="1080" w:type="dxa"/>
        <w:tblLook w:val="04A0" w:firstRow="1" w:lastRow="0" w:firstColumn="1" w:lastColumn="0" w:noHBand="0" w:noVBand="1"/>
      </w:tblPr>
      <w:tblGrid>
        <w:gridCol w:w="583"/>
        <w:gridCol w:w="1564"/>
        <w:gridCol w:w="1813"/>
        <w:gridCol w:w="3290"/>
        <w:gridCol w:w="1559"/>
      </w:tblGrid>
      <w:tr w:rsidR="009F004B" w:rsidRPr="007D655B" w:rsidTr="005476BB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Crişan Alexandru Florian</w:t>
            </w:r>
          </w:p>
        </w:tc>
        <w:tc>
          <w:tcPr>
            <w:tcW w:w="181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 xml:space="preserve">Prof. Univ. Dr. Tudorache Voicu Mircea 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Complicaţii neuropsihice în contextul exacerbărilor bronhopneumopatiei obstructive cronice</w:t>
            </w:r>
          </w:p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OMECS nr. 4643 din 30.07.2015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24.06.2015</w:t>
            </w:r>
          </w:p>
        </w:tc>
      </w:tr>
      <w:tr w:rsidR="009F004B" w:rsidRPr="007D655B" w:rsidTr="005476BB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Bădălică-Petrescu Marius</w:t>
            </w:r>
          </w:p>
        </w:tc>
        <w:tc>
          <w:tcPr>
            <w:tcW w:w="181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 Drăgan Simona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Studiul comparativ al extractelor de crataegus monogyna, cornus mas şi camellia sinensis în protecţia cardiovasculară</w:t>
            </w:r>
          </w:p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OMECS nr. 4643 din 30.07.2015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24.06.2015</w:t>
            </w:r>
          </w:p>
        </w:tc>
      </w:tr>
      <w:tr w:rsidR="009F004B" w:rsidRPr="007D655B" w:rsidTr="002C0A4E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Popescu Daniela (Cipu)</w:t>
            </w:r>
          </w:p>
        </w:tc>
        <w:tc>
          <w:tcPr>
            <w:tcW w:w="181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 Brad Silviu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Valoarea explorărilor radioimagistice în evaluarea extensiei limfoganglionare mediastinale a cancerului pulmonar, cu sublinierea aportului examenului computer tomografic, în bilanţul lezional şi cuantificarea stadială</w:t>
            </w: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F004B" w:rsidRPr="007D655B" w:rsidRDefault="009F004B" w:rsidP="00662D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OMECS nr. 4643 din 30.07.2015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</w:tr>
      <w:tr w:rsidR="009F004B" w:rsidRPr="007D655B" w:rsidTr="002C0A4E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Goldiş Dan Silviu</w:t>
            </w:r>
          </w:p>
        </w:tc>
        <w:tc>
          <w:tcPr>
            <w:tcW w:w="181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 Lazăr Fulger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Studiul anatomo-clinic al vascularizaţiei rectului</w:t>
            </w:r>
          </w:p>
          <w:p w:rsidR="009F004B" w:rsidRPr="007D655B" w:rsidRDefault="009F004B" w:rsidP="00662D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OMECS nr. 4643 din 30.07.2015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</w:tr>
      <w:tr w:rsidR="009F004B" w:rsidRPr="007D655B" w:rsidTr="002C0A4E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Costea Daniel</w:t>
            </w:r>
          </w:p>
        </w:tc>
        <w:tc>
          <w:tcPr>
            <w:tcW w:w="181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 Simu Mihaela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Fistula lichidului cefalorahidian în traumatismele cranio cerebrale</w:t>
            </w:r>
          </w:p>
          <w:p w:rsidR="009F004B" w:rsidRPr="007D655B" w:rsidRDefault="009F004B" w:rsidP="00662D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OMECS nr. 4643 din 30.07.2015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06.07.2015</w:t>
            </w:r>
          </w:p>
        </w:tc>
      </w:tr>
      <w:tr w:rsidR="009F004B" w:rsidRPr="007D655B" w:rsidTr="002C0A4E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Ţurlea Cristian</w:t>
            </w:r>
          </w:p>
        </w:tc>
        <w:tc>
          <w:tcPr>
            <w:tcW w:w="181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 Motoc Andrei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Contribuţii la tratamentul edemului macular</w:t>
            </w:r>
          </w:p>
          <w:p w:rsidR="009F004B" w:rsidRPr="007D655B" w:rsidRDefault="009F004B" w:rsidP="00662D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OMECS nr. 5304 din 25.09.2015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15.07.2015</w:t>
            </w:r>
          </w:p>
        </w:tc>
      </w:tr>
      <w:tr w:rsidR="009F004B" w:rsidRPr="007D655B" w:rsidTr="002C0A4E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Minda Ionela Daliana</w:t>
            </w:r>
          </w:p>
        </w:tc>
        <w:tc>
          <w:tcPr>
            <w:tcW w:w="181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 Muntean Danina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Contribuţii la caracterizarea experimentală a unor forme farmaceutice cu pupeol</w:t>
            </w:r>
          </w:p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5954 din 07.12.2015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9F004B" w:rsidRPr="007D655B" w:rsidTr="002C0A4E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Roşca Ovidiu Irinel</w:t>
            </w:r>
          </w:p>
        </w:tc>
        <w:tc>
          <w:tcPr>
            <w:tcW w:w="181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 Simu Mihaela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Afectarea neurocognitivă la pacienţii cu infecţie HIV</w:t>
            </w:r>
          </w:p>
          <w:p w:rsidR="009F004B" w:rsidRPr="007D655B" w:rsidRDefault="009F004B" w:rsidP="00662D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OMECS nr. 5304 din 25.09.2015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</w:tc>
      </w:tr>
      <w:tr w:rsidR="009F004B" w:rsidRPr="007D655B" w:rsidTr="002C0A4E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Nistor Sorin Alexandru</w:t>
            </w:r>
          </w:p>
        </w:tc>
        <w:tc>
          <w:tcPr>
            <w:tcW w:w="181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 Ionac Mihai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Noi Modele ecperimentale în disecţia lambourilor pe vase perforante</w:t>
            </w:r>
          </w:p>
          <w:p w:rsidR="009F004B" w:rsidRPr="007D655B" w:rsidRDefault="009F004B" w:rsidP="00662D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5954 din 07.12.2015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</w:tr>
      <w:tr w:rsidR="009F004B" w:rsidRPr="007D655B" w:rsidTr="002C0A4E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Paşcalău Laurenţiu</w:t>
            </w:r>
          </w:p>
        </w:tc>
        <w:tc>
          <w:tcPr>
            <w:tcW w:w="1813" w:type="dxa"/>
          </w:tcPr>
          <w:p w:rsidR="000F2B5F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 Drăgan Simona</w:t>
            </w:r>
          </w:p>
          <w:p w:rsidR="000F2B5F" w:rsidRDefault="000F2B5F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B5F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2B5F" w:rsidRPr="000F2B5F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9F004B" w:rsidRPr="007D655B" w:rsidRDefault="000F2B5F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5F">
              <w:rPr>
                <w:rFonts w:ascii="Times New Roman" w:hAnsi="Times New Roman" w:cs="Times New Roman"/>
                <w:sz w:val="24"/>
                <w:szCs w:val="24"/>
              </w:rPr>
              <w:t>Dragulescu Stefan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Impactul administrării de verapamil intracoronarian asupra prognosticului şi funcţiei ventriculului stâng la pacienţii cu infarct miocardic acut anterior</w:t>
            </w:r>
          </w:p>
          <w:p w:rsidR="003E301F" w:rsidRPr="007D655B" w:rsidRDefault="003E301F" w:rsidP="003E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nr.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954 din 07.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</w:tr>
      <w:tr w:rsidR="009F004B" w:rsidRPr="007D655B" w:rsidTr="002C0A4E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Bulzan Ovidiu Ştefan</w:t>
            </w:r>
          </w:p>
        </w:tc>
        <w:tc>
          <w:tcPr>
            <w:tcW w:w="181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 Enache Alexandra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Studii histopatologice şi genetice în cazurile de moarte subită cardiacă cu relevanţă medico-legală</w:t>
            </w:r>
          </w:p>
          <w:p w:rsidR="009F004B" w:rsidRPr="007D655B" w:rsidRDefault="009F004B" w:rsidP="00662D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5954 din 07.12.2015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</w:tr>
      <w:tr w:rsidR="009F004B" w:rsidRPr="007D655B" w:rsidTr="002C0A4E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Sass Camelia</w:t>
            </w:r>
          </w:p>
        </w:tc>
        <w:tc>
          <w:tcPr>
            <w:tcW w:w="181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 Păunescu Virgil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Compuşi triterpenici cu efect antitumoral: studii experimentale in vitro şi in vivo</w:t>
            </w:r>
          </w:p>
          <w:p w:rsidR="009F004B" w:rsidRPr="007D655B" w:rsidRDefault="009F004B" w:rsidP="00662D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5954 din 07.12.2015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2.10.2015</w:t>
            </w:r>
          </w:p>
        </w:tc>
      </w:tr>
      <w:tr w:rsidR="009F004B" w:rsidRPr="007D655B" w:rsidTr="00667363">
        <w:tc>
          <w:tcPr>
            <w:tcW w:w="58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4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Anastasiu- Diana-Maria (Popov)</w:t>
            </w:r>
          </w:p>
        </w:tc>
        <w:tc>
          <w:tcPr>
            <w:tcW w:w="1813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Păunescu Virgil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7D655B" w:rsidRDefault="009F004B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Influenţa mediului peritumoral asupra dezvoltării tumorilor solide</w:t>
            </w:r>
          </w:p>
          <w:p w:rsidR="009F004B" w:rsidRPr="007D655B" w:rsidRDefault="009F004B" w:rsidP="00662D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5954 din 07.12.2015</w:t>
            </w:r>
          </w:p>
        </w:tc>
        <w:tc>
          <w:tcPr>
            <w:tcW w:w="1559" w:type="dxa"/>
          </w:tcPr>
          <w:p w:rsidR="009F004B" w:rsidRPr="007D655B" w:rsidRDefault="009F004B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2.10.2015</w:t>
            </w:r>
          </w:p>
        </w:tc>
      </w:tr>
      <w:tr w:rsidR="00DC30D0" w:rsidRPr="007D655B" w:rsidTr="00667363">
        <w:trPr>
          <w:trHeight w:val="725"/>
        </w:trPr>
        <w:tc>
          <w:tcPr>
            <w:tcW w:w="583" w:type="dxa"/>
          </w:tcPr>
          <w:p w:rsidR="00DC30D0" w:rsidRPr="007D655B" w:rsidRDefault="00DC30D0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4" w:type="dxa"/>
          </w:tcPr>
          <w:p w:rsidR="00DC30D0" w:rsidRPr="007D655B" w:rsidRDefault="00DC30D0" w:rsidP="00C975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Mozoş Lavinia Anca</w:t>
            </w:r>
          </w:p>
        </w:tc>
        <w:tc>
          <w:tcPr>
            <w:tcW w:w="1813" w:type="dxa"/>
          </w:tcPr>
          <w:p w:rsidR="00DC30D0" w:rsidRPr="007D655B" w:rsidRDefault="00DC30D0" w:rsidP="00C975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DC30D0" w:rsidRPr="007D655B" w:rsidRDefault="00DC30D0" w:rsidP="00C975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Matcău Liviu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0" w:rsidRPr="007D655B" w:rsidRDefault="00DC30D0" w:rsidP="00C9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Evaluări evolutiv prognostice şi ale managementului în accidentele vasculare cerebrale acute în unitatea de terapie intensivă</w:t>
            </w:r>
          </w:p>
          <w:p w:rsidR="00DC30D0" w:rsidRPr="007D655B" w:rsidRDefault="00DC30D0" w:rsidP="00C975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3209 din 23.02.2016</w:t>
            </w:r>
          </w:p>
        </w:tc>
        <w:tc>
          <w:tcPr>
            <w:tcW w:w="1559" w:type="dxa"/>
          </w:tcPr>
          <w:p w:rsidR="00DC30D0" w:rsidRPr="007D655B" w:rsidRDefault="00DC30D0" w:rsidP="00C975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18.12.2015</w:t>
            </w:r>
          </w:p>
        </w:tc>
      </w:tr>
      <w:tr w:rsidR="00DC30D0" w:rsidRPr="007D655B" w:rsidTr="00667363">
        <w:tc>
          <w:tcPr>
            <w:tcW w:w="583" w:type="dxa"/>
          </w:tcPr>
          <w:p w:rsidR="00DC30D0" w:rsidRPr="007D655B" w:rsidRDefault="00DC30D0" w:rsidP="009F00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4" w:type="dxa"/>
          </w:tcPr>
          <w:p w:rsidR="00DC30D0" w:rsidRPr="007D655B" w:rsidRDefault="00DC30D0" w:rsidP="00296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D655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Pavel Adrian Ionel</w:t>
            </w:r>
          </w:p>
          <w:p w:rsidR="00DC30D0" w:rsidRPr="007D655B" w:rsidRDefault="00DC30D0" w:rsidP="00296C5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C30D0" w:rsidRPr="007D655B" w:rsidRDefault="00DC30D0" w:rsidP="00296C5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DC30D0" w:rsidRPr="007D655B" w:rsidRDefault="00DC30D0" w:rsidP="00296C5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Boia Eugen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0" w:rsidRPr="007D655B" w:rsidRDefault="00DC30D0" w:rsidP="002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Corelaţii diagnostice şi terapeutice în prognosticul displaziei de dezvoltare a şoldului</w:t>
            </w:r>
          </w:p>
          <w:p w:rsidR="00DC30D0" w:rsidRPr="007D655B" w:rsidRDefault="00DC30D0" w:rsidP="002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3209 din 23.02.2016</w:t>
            </w:r>
          </w:p>
        </w:tc>
        <w:tc>
          <w:tcPr>
            <w:tcW w:w="1559" w:type="dxa"/>
          </w:tcPr>
          <w:p w:rsidR="00DC30D0" w:rsidRPr="007D655B" w:rsidRDefault="00DC30D0" w:rsidP="00296C5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</w:tc>
      </w:tr>
    </w:tbl>
    <w:p w:rsidR="00F75E8A" w:rsidRPr="007D655B" w:rsidRDefault="00F75E8A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5E8A" w:rsidRPr="007D655B" w:rsidRDefault="00F75E8A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5E8A" w:rsidRDefault="00F75E8A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014A2" w:rsidRDefault="00C014A2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014A2" w:rsidRDefault="00C014A2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014A2" w:rsidRDefault="00C014A2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014A2" w:rsidRDefault="00C014A2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014A2" w:rsidRDefault="00C014A2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014A2" w:rsidRDefault="00C014A2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014A2" w:rsidRPr="007D655B" w:rsidRDefault="00C014A2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5E8A" w:rsidRPr="007D655B" w:rsidRDefault="00F75E8A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51FA" w:rsidRPr="00FC2797" w:rsidRDefault="00930359" w:rsidP="00930359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97">
        <w:rPr>
          <w:rFonts w:ascii="Times New Roman" w:hAnsi="Times New Roman" w:cs="Times New Roman"/>
          <w:b/>
          <w:sz w:val="24"/>
          <w:szCs w:val="24"/>
        </w:rPr>
        <w:lastRenderedPageBreak/>
        <w:t>Teze de</w:t>
      </w:r>
      <w:r w:rsidR="006C32A7" w:rsidRPr="00FC2797">
        <w:rPr>
          <w:rFonts w:ascii="Times New Roman" w:hAnsi="Times New Roman" w:cs="Times New Roman"/>
          <w:b/>
          <w:sz w:val="24"/>
          <w:szCs w:val="24"/>
        </w:rPr>
        <w:t xml:space="preserve"> doctorat sustinute in anul 2015</w:t>
      </w:r>
    </w:p>
    <w:p w:rsidR="00FC4856" w:rsidRPr="00FC2797" w:rsidRDefault="00930359" w:rsidP="00930359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97">
        <w:rPr>
          <w:rFonts w:ascii="Times New Roman" w:hAnsi="Times New Roman" w:cs="Times New Roman"/>
          <w:b/>
          <w:sz w:val="24"/>
          <w:szCs w:val="24"/>
        </w:rPr>
        <w:t>Domeniul Medicina Dentara</w:t>
      </w:r>
    </w:p>
    <w:tbl>
      <w:tblPr>
        <w:tblStyle w:val="TableGrid"/>
        <w:tblW w:w="8809" w:type="dxa"/>
        <w:tblInd w:w="1080" w:type="dxa"/>
        <w:tblLook w:val="04A0" w:firstRow="1" w:lastRow="0" w:firstColumn="1" w:lastColumn="0" w:noHBand="0" w:noVBand="1"/>
      </w:tblPr>
      <w:tblGrid>
        <w:gridCol w:w="583"/>
        <w:gridCol w:w="1564"/>
        <w:gridCol w:w="1813"/>
        <w:gridCol w:w="3290"/>
        <w:gridCol w:w="1559"/>
      </w:tblGrid>
      <w:tr w:rsidR="00204884" w:rsidRPr="007D655B" w:rsidTr="00422335">
        <w:tc>
          <w:tcPr>
            <w:tcW w:w="583" w:type="dxa"/>
          </w:tcPr>
          <w:p w:rsidR="00204884" w:rsidRPr="007D655B" w:rsidRDefault="00204884" w:rsidP="004223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564" w:type="dxa"/>
          </w:tcPr>
          <w:p w:rsidR="00204884" w:rsidRPr="007D655B" w:rsidRDefault="00204884" w:rsidP="004223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Numele şi prenumele doctorandului</w:t>
            </w:r>
          </w:p>
        </w:tc>
        <w:tc>
          <w:tcPr>
            <w:tcW w:w="1813" w:type="dxa"/>
          </w:tcPr>
          <w:p w:rsidR="00204884" w:rsidRPr="007D655B" w:rsidRDefault="00204884" w:rsidP="004223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Numele şi prenumele conducătorului de doctorat</w:t>
            </w:r>
          </w:p>
        </w:tc>
        <w:tc>
          <w:tcPr>
            <w:tcW w:w="3290" w:type="dxa"/>
          </w:tcPr>
          <w:p w:rsidR="00204884" w:rsidRPr="007D655B" w:rsidRDefault="00204884" w:rsidP="004223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Titlul tezei de doctorat</w:t>
            </w:r>
          </w:p>
        </w:tc>
        <w:tc>
          <w:tcPr>
            <w:tcW w:w="1559" w:type="dxa"/>
          </w:tcPr>
          <w:p w:rsidR="00204884" w:rsidRPr="007D655B" w:rsidRDefault="00204884" w:rsidP="004223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Data susţinerii</w:t>
            </w:r>
          </w:p>
        </w:tc>
      </w:tr>
      <w:tr w:rsidR="00764454" w:rsidRPr="007D655B" w:rsidTr="007D239D">
        <w:tc>
          <w:tcPr>
            <w:tcW w:w="583" w:type="dxa"/>
          </w:tcPr>
          <w:p w:rsidR="00764454" w:rsidRPr="007D655B" w:rsidRDefault="00764454" w:rsidP="007644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764454" w:rsidRPr="007D655B" w:rsidRDefault="00764454" w:rsidP="00764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D655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Sârbu Ciprian Nicolae</w:t>
            </w:r>
          </w:p>
        </w:tc>
        <w:tc>
          <w:tcPr>
            <w:tcW w:w="1813" w:type="dxa"/>
          </w:tcPr>
          <w:p w:rsidR="00764454" w:rsidRPr="007D655B" w:rsidRDefault="00764454" w:rsidP="007644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 Onisei Doina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54" w:rsidRPr="007D655B" w:rsidRDefault="00764454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Concepte, protocoale, tehnici şi formulări antimicrobiene avansate în terapia non-chirurgicală a bolii parodontale</w:t>
            </w:r>
          </w:p>
          <w:p w:rsidR="00764454" w:rsidRPr="007D655B" w:rsidRDefault="00764454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OMECS nr. 4643 din 30.07.2015</w:t>
            </w:r>
          </w:p>
        </w:tc>
        <w:tc>
          <w:tcPr>
            <w:tcW w:w="1559" w:type="dxa"/>
          </w:tcPr>
          <w:p w:rsidR="00764454" w:rsidRPr="007D655B" w:rsidRDefault="00764454" w:rsidP="007644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08.05.2015</w:t>
            </w:r>
          </w:p>
        </w:tc>
      </w:tr>
      <w:tr w:rsidR="00764454" w:rsidRPr="007D655B" w:rsidTr="007D239D">
        <w:tc>
          <w:tcPr>
            <w:tcW w:w="583" w:type="dxa"/>
          </w:tcPr>
          <w:p w:rsidR="00764454" w:rsidRPr="007D655B" w:rsidRDefault="00764454" w:rsidP="007644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764454" w:rsidRPr="007D655B" w:rsidRDefault="00764454" w:rsidP="007644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Motoc Ovidiu</w:t>
            </w:r>
          </w:p>
        </w:tc>
        <w:tc>
          <w:tcPr>
            <w:tcW w:w="1813" w:type="dxa"/>
          </w:tcPr>
          <w:p w:rsidR="00764454" w:rsidRPr="007D655B" w:rsidRDefault="00764454" w:rsidP="007644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Podariu Angela Codruţa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54" w:rsidRPr="007D655B" w:rsidRDefault="00764454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Studiul farmacotoxicologic al unor preparate utilizate frecvent în practica dentară</w:t>
            </w:r>
          </w:p>
          <w:p w:rsidR="00764454" w:rsidRPr="007D655B" w:rsidRDefault="00764454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OMECS nr. 4643 din 30.07.2015</w:t>
            </w:r>
          </w:p>
        </w:tc>
        <w:tc>
          <w:tcPr>
            <w:tcW w:w="1559" w:type="dxa"/>
          </w:tcPr>
          <w:p w:rsidR="00764454" w:rsidRPr="007D655B" w:rsidRDefault="00764454" w:rsidP="007644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09.07.2015</w:t>
            </w:r>
          </w:p>
        </w:tc>
      </w:tr>
      <w:tr w:rsidR="00764454" w:rsidRPr="007D655B" w:rsidTr="007D239D">
        <w:tc>
          <w:tcPr>
            <w:tcW w:w="583" w:type="dxa"/>
          </w:tcPr>
          <w:p w:rsidR="00764454" w:rsidRPr="007D655B" w:rsidRDefault="00764454" w:rsidP="007644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764454" w:rsidRPr="007D655B" w:rsidRDefault="00764454" w:rsidP="007644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Bălăbuc Cosmin Anton</w:t>
            </w:r>
          </w:p>
        </w:tc>
        <w:tc>
          <w:tcPr>
            <w:tcW w:w="1813" w:type="dxa"/>
          </w:tcPr>
          <w:p w:rsidR="00764454" w:rsidRPr="007D655B" w:rsidRDefault="00764454" w:rsidP="007644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Todea Darinca Carmen Marilena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54" w:rsidRPr="007D655B" w:rsidRDefault="00764454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Eficientizarea tratamentului cu laser în cadrul patologiei dento-parodontale</w:t>
            </w:r>
          </w:p>
          <w:p w:rsidR="00764454" w:rsidRPr="007D655B" w:rsidRDefault="00764454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OMECS nr. 5304 din 25.09.2015</w:t>
            </w:r>
          </w:p>
        </w:tc>
        <w:tc>
          <w:tcPr>
            <w:tcW w:w="1559" w:type="dxa"/>
          </w:tcPr>
          <w:p w:rsidR="00764454" w:rsidRPr="007D655B" w:rsidRDefault="00764454" w:rsidP="007644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16.07.2015</w:t>
            </w:r>
          </w:p>
        </w:tc>
      </w:tr>
      <w:tr w:rsidR="00764454" w:rsidRPr="007D655B" w:rsidTr="007D239D">
        <w:tc>
          <w:tcPr>
            <w:tcW w:w="583" w:type="dxa"/>
          </w:tcPr>
          <w:p w:rsidR="00764454" w:rsidRPr="007D655B" w:rsidRDefault="00764454" w:rsidP="007644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764454" w:rsidRPr="007D655B" w:rsidRDefault="00764454" w:rsidP="0076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 xml:space="preserve">Kralev </w:t>
            </w:r>
            <w:r w:rsidR="00DC30D0">
              <w:rPr>
                <w:rFonts w:ascii="Times New Roman" w:hAnsi="Times New Roman" w:cs="Times New Roman"/>
                <w:sz w:val="24"/>
                <w:szCs w:val="24"/>
              </w:rPr>
              <w:t>Lidia Caroline</w:t>
            </w:r>
          </w:p>
        </w:tc>
        <w:tc>
          <w:tcPr>
            <w:tcW w:w="1813" w:type="dxa"/>
          </w:tcPr>
          <w:p w:rsidR="00764454" w:rsidRPr="007D655B" w:rsidRDefault="00764454" w:rsidP="007644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764454" w:rsidRPr="007D655B" w:rsidRDefault="00764454" w:rsidP="007644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Onisei Doina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54" w:rsidRPr="007D655B" w:rsidRDefault="00764454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 xml:space="preserve">Factorul de risc parodontal în managementul afecţiuniilor </w:t>
            </w:r>
          </w:p>
          <w:p w:rsidR="00764454" w:rsidRDefault="00764454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parodonţiului marginal</w:t>
            </w:r>
          </w:p>
          <w:p w:rsidR="00DC30D0" w:rsidRPr="007D655B" w:rsidRDefault="00DC30D0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3867 din 27.05.2016</w:t>
            </w:r>
          </w:p>
        </w:tc>
        <w:tc>
          <w:tcPr>
            <w:tcW w:w="1559" w:type="dxa"/>
          </w:tcPr>
          <w:p w:rsidR="00764454" w:rsidRPr="007D655B" w:rsidRDefault="00764454" w:rsidP="007644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</w:tc>
      </w:tr>
      <w:tr w:rsidR="00764454" w:rsidRPr="007D655B" w:rsidTr="007D239D">
        <w:tc>
          <w:tcPr>
            <w:tcW w:w="583" w:type="dxa"/>
          </w:tcPr>
          <w:p w:rsidR="00764454" w:rsidRPr="007D655B" w:rsidRDefault="00764454" w:rsidP="007644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764454" w:rsidRPr="007D655B" w:rsidRDefault="00764454" w:rsidP="0076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Kralev  Alexander</w:t>
            </w:r>
            <w:r w:rsidR="00DC30D0">
              <w:rPr>
                <w:rFonts w:ascii="Times New Roman" w:hAnsi="Times New Roman" w:cs="Times New Roman"/>
                <w:sz w:val="24"/>
                <w:szCs w:val="24"/>
              </w:rPr>
              <w:t xml:space="preserve"> Daniel</w:t>
            </w:r>
          </w:p>
        </w:tc>
        <w:tc>
          <w:tcPr>
            <w:tcW w:w="1813" w:type="dxa"/>
          </w:tcPr>
          <w:p w:rsidR="00764454" w:rsidRPr="007D655B" w:rsidRDefault="00764454" w:rsidP="007644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 Cârligeriu Virgil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54" w:rsidRPr="007D655B" w:rsidRDefault="00764454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Evaluarea clinică şi în laborator a unui nou biomaterial utilizat în augmentarea gingiei keratinizate</w:t>
            </w:r>
          </w:p>
          <w:p w:rsidR="00764454" w:rsidRPr="007D655B" w:rsidRDefault="00DC30D0" w:rsidP="006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3867 din 27.05.2016</w:t>
            </w:r>
          </w:p>
        </w:tc>
        <w:tc>
          <w:tcPr>
            <w:tcW w:w="1559" w:type="dxa"/>
          </w:tcPr>
          <w:p w:rsidR="00764454" w:rsidRPr="007D655B" w:rsidRDefault="00764454" w:rsidP="007644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</w:tc>
      </w:tr>
      <w:tr w:rsidR="005D136E" w:rsidRPr="007D655B" w:rsidTr="007D239D">
        <w:tc>
          <w:tcPr>
            <w:tcW w:w="583" w:type="dxa"/>
          </w:tcPr>
          <w:p w:rsidR="005D136E" w:rsidRPr="007D655B" w:rsidRDefault="005D136E" w:rsidP="007644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:rsidR="005D136E" w:rsidRPr="007D655B" w:rsidRDefault="005D136E" w:rsidP="003227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Jianu Alexandru</w:t>
            </w:r>
          </w:p>
        </w:tc>
        <w:tc>
          <w:tcPr>
            <w:tcW w:w="1813" w:type="dxa"/>
          </w:tcPr>
          <w:p w:rsidR="005D136E" w:rsidRPr="007D655B" w:rsidRDefault="005D136E" w:rsidP="003227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5D136E" w:rsidRPr="007D655B" w:rsidRDefault="005D136E" w:rsidP="003227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Onisei Doina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6E" w:rsidRDefault="005D136E" w:rsidP="003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Metode moderne de evaluare clinico-microbiologică şi imagistică a modificărilor tisulare induse de tratamentul ortodontic la adulţii afectaţi de boală parodontală</w:t>
            </w:r>
          </w:p>
          <w:p w:rsidR="005D136E" w:rsidRPr="007D655B" w:rsidRDefault="005D136E" w:rsidP="003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nr.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3867 din 2</w:t>
            </w: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</w:t>
            </w:r>
            <w:r w:rsidRPr="007D6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D136E" w:rsidRPr="007D655B" w:rsidRDefault="005D136E" w:rsidP="003227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16.12.2015</w:t>
            </w:r>
          </w:p>
        </w:tc>
      </w:tr>
    </w:tbl>
    <w:p w:rsidR="00204884" w:rsidRPr="007D655B" w:rsidRDefault="00204884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0359" w:rsidRPr="00EC2248" w:rsidRDefault="00930359" w:rsidP="008246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62972" w:rsidRPr="00EC2248" w:rsidRDefault="00662972" w:rsidP="008246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64094" w:rsidRPr="00EC2248" w:rsidRDefault="00664094" w:rsidP="008246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64094" w:rsidRDefault="00664094" w:rsidP="008246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6D40" w:rsidRDefault="00756D40" w:rsidP="008246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6D40" w:rsidRDefault="00756D40" w:rsidP="008246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6D40" w:rsidRPr="00EC2248" w:rsidRDefault="00756D40" w:rsidP="008246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6D40" w:rsidRPr="00EC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0FE"/>
    <w:multiLevelType w:val="hybridMultilevel"/>
    <w:tmpl w:val="05FCF612"/>
    <w:lvl w:ilvl="0" w:tplc="8B0E12F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618B6"/>
    <w:multiLevelType w:val="hybridMultilevel"/>
    <w:tmpl w:val="05BC403C"/>
    <w:lvl w:ilvl="0" w:tplc="8FE495E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9521E"/>
    <w:multiLevelType w:val="hybridMultilevel"/>
    <w:tmpl w:val="74C888FE"/>
    <w:lvl w:ilvl="0" w:tplc="EA2EA75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AB7BDE"/>
    <w:multiLevelType w:val="hybridMultilevel"/>
    <w:tmpl w:val="7F6E32EC"/>
    <w:lvl w:ilvl="0" w:tplc="CEC2885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4C54C4"/>
    <w:multiLevelType w:val="hybridMultilevel"/>
    <w:tmpl w:val="8F58B318"/>
    <w:lvl w:ilvl="0" w:tplc="EA2EA75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F33AC5"/>
    <w:multiLevelType w:val="hybridMultilevel"/>
    <w:tmpl w:val="06A4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57388"/>
    <w:multiLevelType w:val="hybridMultilevel"/>
    <w:tmpl w:val="F000E214"/>
    <w:lvl w:ilvl="0" w:tplc="8FCE74D8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69F82704"/>
    <w:multiLevelType w:val="hybridMultilevel"/>
    <w:tmpl w:val="7560803E"/>
    <w:lvl w:ilvl="0" w:tplc="EC922D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51"/>
    <w:rsid w:val="00042237"/>
    <w:rsid w:val="00043202"/>
    <w:rsid w:val="000510D7"/>
    <w:rsid w:val="000811AC"/>
    <w:rsid w:val="000827D3"/>
    <w:rsid w:val="000A5328"/>
    <w:rsid w:val="000C1C08"/>
    <w:rsid w:val="000D6332"/>
    <w:rsid w:val="000F2B5F"/>
    <w:rsid w:val="00114BBF"/>
    <w:rsid w:val="00134BF3"/>
    <w:rsid w:val="001461E5"/>
    <w:rsid w:val="00164674"/>
    <w:rsid w:val="00176FF3"/>
    <w:rsid w:val="00197E54"/>
    <w:rsid w:val="001A6670"/>
    <w:rsid w:val="001B5E97"/>
    <w:rsid w:val="001B798E"/>
    <w:rsid w:val="001C335F"/>
    <w:rsid w:val="001D00CF"/>
    <w:rsid w:val="002019DE"/>
    <w:rsid w:val="00204884"/>
    <w:rsid w:val="002124F0"/>
    <w:rsid w:val="00234BB7"/>
    <w:rsid w:val="00244D52"/>
    <w:rsid w:val="00247BBD"/>
    <w:rsid w:val="00276F0B"/>
    <w:rsid w:val="0029209E"/>
    <w:rsid w:val="00292C2A"/>
    <w:rsid w:val="002B676D"/>
    <w:rsid w:val="002C3CF7"/>
    <w:rsid w:val="002D796F"/>
    <w:rsid w:val="002F2C7D"/>
    <w:rsid w:val="002F7AB6"/>
    <w:rsid w:val="00300094"/>
    <w:rsid w:val="00330411"/>
    <w:rsid w:val="003308A8"/>
    <w:rsid w:val="00331794"/>
    <w:rsid w:val="00334E45"/>
    <w:rsid w:val="00342F41"/>
    <w:rsid w:val="00345717"/>
    <w:rsid w:val="00351778"/>
    <w:rsid w:val="003A35CF"/>
    <w:rsid w:val="003B169F"/>
    <w:rsid w:val="003E1E97"/>
    <w:rsid w:val="003E301F"/>
    <w:rsid w:val="003F6A6D"/>
    <w:rsid w:val="00412087"/>
    <w:rsid w:val="00416FCA"/>
    <w:rsid w:val="004426E9"/>
    <w:rsid w:val="00450CED"/>
    <w:rsid w:val="004747A2"/>
    <w:rsid w:val="00475EB8"/>
    <w:rsid w:val="00543637"/>
    <w:rsid w:val="00591D73"/>
    <w:rsid w:val="005A24A3"/>
    <w:rsid w:val="005B7045"/>
    <w:rsid w:val="005D136E"/>
    <w:rsid w:val="005F30CA"/>
    <w:rsid w:val="005F79F1"/>
    <w:rsid w:val="00601F31"/>
    <w:rsid w:val="00635503"/>
    <w:rsid w:val="00635D33"/>
    <w:rsid w:val="00651D7C"/>
    <w:rsid w:val="00662972"/>
    <w:rsid w:val="00662D6F"/>
    <w:rsid w:val="0066396F"/>
    <w:rsid w:val="00664094"/>
    <w:rsid w:val="006C32A7"/>
    <w:rsid w:val="006C423C"/>
    <w:rsid w:val="006E4A6C"/>
    <w:rsid w:val="006E51FA"/>
    <w:rsid w:val="00716347"/>
    <w:rsid w:val="00723B20"/>
    <w:rsid w:val="00736CE4"/>
    <w:rsid w:val="00746B05"/>
    <w:rsid w:val="00756D40"/>
    <w:rsid w:val="00764454"/>
    <w:rsid w:val="00764669"/>
    <w:rsid w:val="007849E6"/>
    <w:rsid w:val="007A158C"/>
    <w:rsid w:val="007A43E2"/>
    <w:rsid w:val="007D655B"/>
    <w:rsid w:val="007E1A3B"/>
    <w:rsid w:val="007E2427"/>
    <w:rsid w:val="007E373F"/>
    <w:rsid w:val="007E3A9E"/>
    <w:rsid w:val="007F042A"/>
    <w:rsid w:val="007F17BE"/>
    <w:rsid w:val="00812B69"/>
    <w:rsid w:val="00816898"/>
    <w:rsid w:val="00824651"/>
    <w:rsid w:val="008261D6"/>
    <w:rsid w:val="0083104A"/>
    <w:rsid w:val="008A178F"/>
    <w:rsid w:val="008C4272"/>
    <w:rsid w:val="008D7DC1"/>
    <w:rsid w:val="008E5E15"/>
    <w:rsid w:val="008F072C"/>
    <w:rsid w:val="008F1304"/>
    <w:rsid w:val="00930359"/>
    <w:rsid w:val="00953CAA"/>
    <w:rsid w:val="00995814"/>
    <w:rsid w:val="009B00B6"/>
    <w:rsid w:val="009F004B"/>
    <w:rsid w:val="00A2045D"/>
    <w:rsid w:val="00A36B30"/>
    <w:rsid w:val="00A36C22"/>
    <w:rsid w:val="00A5378F"/>
    <w:rsid w:val="00AA2380"/>
    <w:rsid w:val="00AB2DB8"/>
    <w:rsid w:val="00AD2864"/>
    <w:rsid w:val="00AF565F"/>
    <w:rsid w:val="00AF6044"/>
    <w:rsid w:val="00AF6D0F"/>
    <w:rsid w:val="00B0178C"/>
    <w:rsid w:val="00B229E7"/>
    <w:rsid w:val="00B24603"/>
    <w:rsid w:val="00B24694"/>
    <w:rsid w:val="00B303CC"/>
    <w:rsid w:val="00BA0D32"/>
    <w:rsid w:val="00BE62B3"/>
    <w:rsid w:val="00C014A2"/>
    <w:rsid w:val="00C07BA0"/>
    <w:rsid w:val="00C51522"/>
    <w:rsid w:val="00C564CA"/>
    <w:rsid w:val="00C60FB9"/>
    <w:rsid w:val="00C62F97"/>
    <w:rsid w:val="00C64A06"/>
    <w:rsid w:val="00C747C7"/>
    <w:rsid w:val="00C759CA"/>
    <w:rsid w:val="00C7611B"/>
    <w:rsid w:val="00C82008"/>
    <w:rsid w:val="00C8720B"/>
    <w:rsid w:val="00C900CD"/>
    <w:rsid w:val="00CB03FC"/>
    <w:rsid w:val="00CC3898"/>
    <w:rsid w:val="00CC3CFA"/>
    <w:rsid w:val="00CE2779"/>
    <w:rsid w:val="00D134AD"/>
    <w:rsid w:val="00D40B00"/>
    <w:rsid w:val="00D40E31"/>
    <w:rsid w:val="00D53894"/>
    <w:rsid w:val="00D810FC"/>
    <w:rsid w:val="00D83E0B"/>
    <w:rsid w:val="00DC246A"/>
    <w:rsid w:val="00DC30D0"/>
    <w:rsid w:val="00DD0017"/>
    <w:rsid w:val="00DE3F86"/>
    <w:rsid w:val="00E01174"/>
    <w:rsid w:val="00E07F2B"/>
    <w:rsid w:val="00E16EE1"/>
    <w:rsid w:val="00E17B95"/>
    <w:rsid w:val="00E17FD2"/>
    <w:rsid w:val="00E50BAA"/>
    <w:rsid w:val="00E52434"/>
    <w:rsid w:val="00E83414"/>
    <w:rsid w:val="00EB7FEC"/>
    <w:rsid w:val="00EC2248"/>
    <w:rsid w:val="00F00DFA"/>
    <w:rsid w:val="00F11A13"/>
    <w:rsid w:val="00F123A4"/>
    <w:rsid w:val="00F4775C"/>
    <w:rsid w:val="00F5074B"/>
    <w:rsid w:val="00F75072"/>
    <w:rsid w:val="00F75E8A"/>
    <w:rsid w:val="00F840FE"/>
    <w:rsid w:val="00F96CB3"/>
    <w:rsid w:val="00FA6E95"/>
    <w:rsid w:val="00FC1F39"/>
    <w:rsid w:val="00FC2797"/>
    <w:rsid w:val="00FC4856"/>
    <w:rsid w:val="00FC7392"/>
    <w:rsid w:val="00FC750F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651"/>
    <w:pPr>
      <w:ind w:left="720"/>
      <w:contextualSpacing/>
    </w:pPr>
  </w:style>
  <w:style w:type="table" w:styleId="TableGrid">
    <w:name w:val="Table Grid"/>
    <w:basedOn w:val="TableNormal"/>
    <w:uiPriority w:val="59"/>
    <w:rsid w:val="0082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2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B24603"/>
  </w:style>
  <w:style w:type="paragraph" w:styleId="BalloonText">
    <w:name w:val="Balloon Text"/>
    <w:basedOn w:val="Normal"/>
    <w:link w:val="BalloonTextChar"/>
    <w:uiPriority w:val="99"/>
    <w:semiHidden/>
    <w:unhideWhenUsed/>
    <w:rsid w:val="00C7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C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0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651"/>
    <w:pPr>
      <w:ind w:left="720"/>
      <w:contextualSpacing/>
    </w:pPr>
  </w:style>
  <w:style w:type="table" w:styleId="TableGrid">
    <w:name w:val="Table Grid"/>
    <w:basedOn w:val="TableNormal"/>
    <w:uiPriority w:val="59"/>
    <w:rsid w:val="0082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2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B24603"/>
  </w:style>
  <w:style w:type="paragraph" w:styleId="BalloonText">
    <w:name w:val="Balloon Text"/>
    <w:basedOn w:val="Normal"/>
    <w:link w:val="BalloonTextChar"/>
    <w:uiPriority w:val="99"/>
    <w:semiHidden/>
    <w:unhideWhenUsed/>
    <w:rsid w:val="00C7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C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0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5</Pages>
  <Words>1139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145</cp:revision>
  <cp:lastPrinted>2018-03-07T09:38:00Z</cp:lastPrinted>
  <dcterms:created xsi:type="dcterms:W3CDTF">2012-12-05T12:44:00Z</dcterms:created>
  <dcterms:modified xsi:type="dcterms:W3CDTF">2019-01-21T10:15:00Z</dcterms:modified>
</cp:coreProperties>
</file>