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9B" w:rsidRPr="0011258F" w:rsidRDefault="0072619B">
      <w:pPr>
        <w:rPr>
          <w:color w:val="1A1A1A" w:themeColor="background1" w:themeShade="1A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6"/>
          <w:lang w:val="ro-RO"/>
        </w:rPr>
        <w:t xml:space="preserve">R A P O R T 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8"/>
          <w:lang w:val="ro-RO"/>
        </w:rPr>
        <w:t>asupra concursului pentru ocuparea posturilor didactice</w:t>
      </w: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 xml:space="preserve">Sesiunea </w:t>
      </w:r>
      <w:r w:rsidR="001F48CE"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  <w:t>__________________</w:t>
      </w:r>
      <w:bookmarkStart w:id="0" w:name="_GoBack"/>
      <w:bookmarkEnd w:id="0"/>
    </w:p>
    <w:p w:rsidR="00CA69BA" w:rsidRPr="0011258F" w:rsidRDefault="00CA69BA" w:rsidP="00CA69BA">
      <w:pPr>
        <w:spacing w:after="0"/>
        <w:jc w:val="center"/>
        <w:rPr>
          <w:rFonts w:ascii="Times New Roman" w:hAnsi="Times New Roman" w:cs="Times New Roman"/>
          <w:b/>
          <w:color w:val="1A1A1A" w:themeColor="background1" w:themeShade="1A"/>
          <w:sz w:val="32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Membrii comisiei de concurs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4"/>
          <w:lang w:val="ro-RO"/>
        </w:rPr>
        <w:t>(nume, prenume, titlul didactic, afiliere instituțională)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08"/>
      </w:tblGrid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32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nil"/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rPr>
          <w:trHeight w:val="35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left w:val="nil"/>
              <w:bottom w:val="single" w:sz="4" w:space="0" w:color="000000" w:themeColor="text1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CA69BA" w:rsidRPr="0011258F" w:rsidTr="00CA69BA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A69BA" w:rsidRPr="0011258F" w:rsidRDefault="00CA69BA" w:rsidP="00CA69BA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820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CA69BA" w:rsidRPr="0011258F" w:rsidRDefault="00CA69BA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desemnată prin Decizia Rectorului Universității de Medicina și Farmacie „Victor Babeș” din Timișoara nr. ____ din data de _________, pentru evaluarea candidaților înscriși la Concursul pentru ocuparea postului vacant de </w:t>
      </w: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Asistent Universitar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, poziția __, Departamentul ____________________________, din cadrul Facultății de ___________________, în urma desfășurării procedurii de concurs în conformitate cu procedura proprie Universității, HG 457/2011, 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10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întocmesc următorul Raport asupra concursului: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I. DATE DESPRE CANDIDAȚII ÎNSCRIȘI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Candidați înscriși: 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288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_____________________________________________________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Candidați prezenți la concurs:</w:t>
      </w:r>
    </w:p>
    <w:p w:rsidR="00CA69BA" w:rsidRPr="0011258F" w:rsidRDefault="00CA69BA" w:rsidP="00CA69B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Proba scrisă: 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ind w:left="72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CA69BA" w:rsidRPr="0011258F" w:rsidRDefault="00CA69BA" w:rsidP="00CA69BA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Proba practică:</w:t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  <w:r w:rsidRPr="0011258F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  <w:t>_____________________________________________________</w:t>
      </w:r>
    </w:p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990"/>
        <w:gridCol w:w="990"/>
        <w:gridCol w:w="1350"/>
        <w:gridCol w:w="1350"/>
        <w:gridCol w:w="1080"/>
      </w:tblGrid>
      <w:tr w:rsidR="00E37FCB" w:rsidRPr="0011258F" w:rsidTr="0011258F">
        <w:trPr>
          <w:trHeight w:val="990"/>
        </w:trPr>
        <w:tc>
          <w:tcPr>
            <w:tcW w:w="738" w:type="dxa"/>
            <w:vMerge w:val="restart"/>
          </w:tcPr>
          <w:p w:rsidR="0011258F" w:rsidRP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Nr. crt. </w:t>
            </w:r>
          </w:p>
        </w:tc>
        <w:tc>
          <w:tcPr>
            <w:tcW w:w="3690" w:type="dxa"/>
            <w:vMerge w:val="restart"/>
          </w:tcPr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11258F" w:rsidRPr="0011258F" w:rsidRDefault="0011258F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</w:p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b/>
                <w:color w:val="1A1A1A" w:themeColor="background1" w:themeShade="1A"/>
                <w:sz w:val="36"/>
                <w:lang w:val="ro-RO"/>
              </w:rPr>
              <w:t>Candidați înscriși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Îndeplinirea standardelor minimale și obligatorii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3F4D7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="003F4D7C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Proba scrisă</w:t>
            </w:r>
          </w:p>
        </w:tc>
        <w:tc>
          <w:tcPr>
            <w:tcW w:w="1350" w:type="dxa"/>
            <w:vMerge w:val="restart"/>
          </w:tcPr>
          <w:p w:rsidR="00E37FCB" w:rsidRPr="0011258F" w:rsidRDefault="00E37FCB" w:rsidP="003F4D7C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final </w:t>
            </w:r>
            <w:r w:rsidR="003F4D7C">
              <w:rPr>
                <w:rFonts w:ascii="Times New Roman" w:hAnsi="Times New Roman" w:cs="Times New Roman"/>
                <w:b/>
                <w:color w:val="1A1A1A" w:themeColor="background1" w:themeShade="1A"/>
                <w:lang w:val="ro-RO"/>
              </w:rPr>
              <w:t>Proba practică</w:t>
            </w:r>
          </w:p>
        </w:tc>
        <w:tc>
          <w:tcPr>
            <w:tcW w:w="1080" w:type="dxa"/>
            <w:vMerge w:val="restart"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 xml:space="preserve">Punctaj 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lang w:val="ro-RO"/>
              </w:rPr>
              <w:t>TOTAL</w:t>
            </w:r>
            <w:r w:rsidR="009B3058" w:rsidRPr="0011258F">
              <w:rPr>
                <w:rFonts w:ascii="Times New Roman" w:hAnsi="Times New Roman" w:cs="Times New Roman"/>
                <w:color w:val="1A1A1A" w:themeColor="background1" w:themeShade="1A"/>
                <w:vertAlign w:val="superscript"/>
                <w:lang w:val="ro-RO"/>
              </w:rPr>
              <w:t>*</w:t>
            </w:r>
          </w:p>
        </w:tc>
      </w:tr>
      <w:tr w:rsidR="00E37FCB" w:rsidRPr="0011258F" w:rsidTr="0011258F">
        <w:trPr>
          <w:trHeight w:val="332"/>
        </w:trPr>
        <w:tc>
          <w:tcPr>
            <w:tcW w:w="738" w:type="dxa"/>
            <w:vMerge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369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:rsidR="00E37FCB" w:rsidRPr="0011258F" w:rsidRDefault="00E37FCB" w:rsidP="00E37FCB">
            <w:pPr>
              <w:spacing w:before="40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NU</w:t>
            </w: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E37FCB" w:rsidRPr="0011258F" w:rsidRDefault="00E37FCB" w:rsidP="00E37FCB">
            <w:pPr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37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1.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728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2.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  <w:tr w:rsidR="00E37FCB" w:rsidRPr="0011258F" w:rsidTr="0011258F">
        <w:trPr>
          <w:trHeight w:val="692"/>
        </w:trPr>
        <w:tc>
          <w:tcPr>
            <w:tcW w:w="738" w:type="dxa"/>
          </w:tcPr>
          <w:p w:rsidR="00E37FCB" w:rsidRPr="0011258F" w:rsidRDefault="009B3058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8"/>
                <w:lang w:val="ro-RO"/>
              </w:rPr>
              <w:t>3.</w:t>
            </w:r>
          </w:p>
        </w:tc>
        <w:tc>
          <w:tcPr>
            <w:tcW w:w="369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35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  <w:tc>
          <w:tcPr>
            <w:tcW w:w="1080" w:type="dxa"/>
          </w:tcPr>
          <w:p w:rsidR="00E37FCB" w:rsidRPr="0011258F" w:rsidRDefault="00E37FCB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0"/>
                <w:lang w:val="ro-RO"/>
              </w:rPr>
            </w:pPr>
          </w:p>
        </w:tc>
      </w:tr>
    </w:tbl>
    <w:p w:rsidR="00CA69BA" w:rsidRPr="0011258F" w:rsidRDefault="00CA69BA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9B3058" w:rsidRPr="0011258F" w:rsidRDefault="009B3058" w:rsidP="00CA69BA">
      <w:pPr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4"/>
          <w:lang w:val="ro-RO"/>
        </w:rPr>
      </w:pPr>
      <w:r w:rsidRPr="0011258F">
        <w:rPr>
          <w:rFonts w:ascii="Times New Roman" w:hAnsi="Times New Roman" w:cs="Times New Roman"/>
          <w:b/>
          <w:color w:val="FFFFFF" w:themeColor="background1"/>
          <w:sz w:val="24"/>
          <w:highlight w:val="darkRed"/>
          <w:lang w:val="ro-RO"/>
        </w:rPr>
        <w:t>* Punctajul total se obține prin media aritmetică a celor două criterii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</w:pPr>
      <w:r w:rsidRPr="0011258F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 xml:space="preserve">II. REZULTATE OBȚINUTE </w:t>
      </w:r>
      <w:r w:rsidRPr="0011258F">
        <w:rPr>
          <w:rFonts w:ascii="Times New Roman" w:hAnsi="Times New Roman" w:cs="Times New Roman"/>
          <w:i/>
          <w:color w:val="1A1A1A" w:themeColor="background1" w:themeShade="1A"/>
          <w:sz w:val="20"/>
          <w:lang w:val="ro-RO"/>
        </w:rPr>
        <w:t>(se vor trece candidații în ordinea descrescătoare a punctajului total obținut)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48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III. EVENIMENTE DE RAPORTAT ÎN TIMPUL DERULĂRII CONCURSULUI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42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440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IV. REZULTATELE CONCURSULUI</w:t>
      </w:r>
    </w:p>
    <w:p w:rsidR="0011258F" w:rsidRP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12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Rezultatele concursului au fost comunicate candidatului/candidaților în data de _________________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V. CONTESTAȚII</w:t>
      </w:r>
    </w:p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Nu s-au înregistrat contestații    /    S-a depus următoarea contestație (contestatar, motivare):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1258F" w:rsidTr="0011258F">
        <w:trPr>
          <w:trHeight w:val="503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11258F" w:rsidTr="0011258F">
        <w:trPr>
          <w:trHeight w:val="512"/>
        </w:trPr>
        <w:tc>
          <w:tcPr>
            <w:tcW w:w="10206" w:type="dxa"/>
          </w:tcPr>
          <w:p w:rsidR="0011258F" w:rsidRDefault="0011258F" w:rsidP="00CA69BA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11258F" w:rsidRDefault="0011258F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225D98">
      <w:pPr>
        <w:spacing w:after="0" w:line="48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Modul de soluționare a contestației: 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___________________________________________________________________________________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lastRenderedPageBreak/>
        <w:t>VI. DECIZIA COMISIEI DE CONCURS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</w:pP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 w:rsidRPr="00225D98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COMISIA DE CONCURS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propune cu</w:t>
      </w:r>
    </w:p>
    <w:p w:rsidR="00225D98" w:rsidRDefault="00225D98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225D98" w:rsidRDefault="00225D98" w:rsidP="00A86A53">
      <w:pPr>
        <w:spacing w:after="24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_____ voturi PENTRU, ______voturi ÎMPOTRIVA, 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 ______ ABȚINERI, ca ocuparea postului vacant de </w:t>
      </w:r>
      <w:r w:rsidR="00A86A53">
        <w:rPr>
          <w:rFonts w:ascii="Times New Roman" w:hAnsi="Times New Roman" w:cs="Times New Roman"/>
          <w:b/>
          <w:color w:val="1A1A1A" w:themeColor="background1" w:themeShade="1A"/>
          <w:sz w:val="24"/>
          <w:lang w:val="ro-RO"/>
        </w:rPr>
        <w:t>Asistent Universitar</w:t>
      </w:r>
      <w:r w:rsidR="00A86A53"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, pentru care s-a organizat concursul, să fie făcut de domnul/doamna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__________________________________________________________________________________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 xml:space="preserve">care a avut rezultatele cele mai bune în urma susținerii probelor de concurs. </w:t>
      </w: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p w:rsid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Data ___________________</w:t>
      </w:r>
    </w:p>
    <w:p w:rsidR="00A86A53" w:rsidRDefault="00A86A53" w:rsidP="00A86A53">
      <w:pPr>
        <w:spacing w:after="0"/>
        <w:jc w:val="right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>Semnătura,</w:t>
      </w:r>
      <w:r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650"/>
      </w:tblGrid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Președinte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 xml:space="preserve"> comisie</w:t>
            </w: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3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E47578">
            <w:pPr>
              <w:spacing w:line="36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nil"/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rPr>
          <w:trHeight w:val="350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left w:val="nil"/>
              <w:bottom w:val="single" w:sz="4" w:space="0" w:color="000000" w:themeColor="text1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  <w:tr w:rsidR="00A86A53" w:rsidRPr="0011258F" w:rsidTr="00A86A53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A86A53" w:rsidRPr="0011258F" w:rsidRDefault="00A86A53" w:rsidP="00A86A53">
            <w:pPr>
              <w:spacing w:line="360" w:lineRule="auto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  <w:r w:rsidRPr="0011258F"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  <w:t>Membru: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</w:tcPr>
          <w:p w:rsidR="00A86A53" w:rsidRPr="0011258F" w:rsidRDefault="00A86A53" w:rsidP="00E47578">
            <w:pPr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lang w:val="ro-RO"/>
              </w:rPr>
            </w:pPr>
          </w:p>
        </w:tc>
      </w:tr>
    </w:tbl>
    <w:p w:rsidR="00A86A53" w:rsidRPr="00A86A53" w:rsidRDefault="00A86A53" w:rsidP="00CA69BA">
      <w:pPr>
        <w:spacing w:after="0"/>
        <w:jc w:val="both"/>
        <w:rPr>
          <w:rFonts w:ascii="Times New Roman" w:hAnsi="Times New Roman" w:cs="Times New Roman"/>
          <w:color w:val="1A1A1A" w:themeColor="background1" w:themeShade="1A"/>
          <w:sz w:val="24"/>
          <w:lang w:val="ro-RO"/>
        </w:rPr>
      </w:pPr>
    </w:p>
    <w:sectPr w:rsidR="00A86A53" w:rsidRPr="00A86A53" w:rsidSect="00CA69BA">
      <w:headerReference w:type="even" r:id="rId7"/>
      <w:headerReference w:type="default" r:id="rId8"/>
      <w:headerReference w:type="first" r:id="rId9"/>
      <w:pgSz w:w="12240" w:h="15840" w:code="1"/>
      <w:pgMar w:top="1440" w:right="1080" w:bottom="72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19E" w:rsidRDefault="0062419E" w:rsidP="00CA69BA">
      <w:pPr>
        <w:spacing w:after="0" w:line="240" w:lineRule="auto"/>
      </w:pPr>
      <w:r>
        <w:separator/>
      </w:r>
    </w:p>
  </w:endnote>
  <w:endnote w:type="continuationSeparator" w:id="0">
    <w:p w:rsidR="0062419E" w:rsidRDefault="0062419E" w:rsidP="00CA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19E" w:rsidRDefault="0062419E" w:rsidP="00CA69BA">
      <w:pPr>
        <w:spacing w:after="0" w:line="240" w:lineRule="auto"/>
      </w:pPr>
      <w:r>
        <w:separator/>
      </w:r>
    </w:p>
  </w:footnote>
  <w:footnote w:type="continuationSeparator" w:id="0">
    <w:p w:rsidR="0062419E" w:rsidRDefault="0062419E" w:rsidP="00CA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624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9" o:spid="_x0000_s2051" type="#_x0000_t75" style="position:absolute;margin-left:0;margin-top:0;width:499.1pt;height:563.15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D98" w:rsidRDefault="006241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80" o:spid="_x0000_s2052" type="#_x0000_t75" style="position:absolute;margin-left:0;margin-top:0;width:499.1pt;height:563.15pt;z-index:-251655168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BA" w:rsidRPr="00CA69BA" w:rsidRDefault="0062419E" w:rsidP="00CA69BA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98578" o:spid="_x0000_s2050" type="#_x0000_t75" style="position:absolute;left:0;text-align:left;margin-left:0;margin-top:0;width:499.1pt;height:563.15pt;z-index:-251657216;mso-position-horizontal:center;mso-position-horizontal-relative:margin;mso-position-vertical:center;mso-position-vertical-relative:margin" o:allowincell="f">
          <v:imagedata r:id="rId1" o:title="WATERMARK" gain="19661f" blacklevel="26870f"/>
          <w10:wrap anchorx="margin" anchory="margin"/>
        </v:shape>
      </w:pict>
    </w:r>
    <w:r w:rsidR="00CA69BA" w:rsidRPr="00CA69BA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-161925</wp:posOffset>
          </wp:positionV>
          <wp:extent cx="1842770" cy="866775"/>
          <wp:effectExtent l="19050" t="0" r="5080" b="0"/>
          <wp:wrapTight wrapText="bothSides">
            <wp:wrapPolygon edited="0">
              <wp:start x="-223" y="0"/>
              <wp:lineTo x="-223" y="21363"/>
              <wp:lineTo x="21660" y="21363"/>
              <wp:lineTo x="21660" y="0"/>
              <wp:lineTo x="-223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CA69BA" w:rsidRPr="00CA69BA">
      <w:rPr>
        <w:rFonts w:ascii="Times New Roman" w:hAnsi="Times New Roman" w:cs="Times New Roman"/>
        <w:sz w:val="24"/>
      </w:rPr>
      <w:t>Anexa</w:t>
    </w:r>
    <w:proofErr w:type="spellEnd"/>
    <w:r w:rsidR="00CA69BA" w:rsidRPr="00CA69BA">
      <w:rPr>
        <w:rFonts w:ascii="Times New Roman" w:hAnsi="Times New Roman" w:cs="Times New Roman"/>
        <w:sz w:val="24"/>
      </w:rPr>
      <w:t xml:space="preserve"> 9A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DF244E"/>
    <w:multiLevelType w:val="hybridMultilevel"/>
    <w:tmpl w:val="DFBEF5BA"/>
    <w:lvl w:ilvl="0" w:tplc="7C288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9BA"/>
    <w:rsid w:val="000012FE"/>
    <w:rsid w:val="0011258F"/>
    <w:rsid w:val="00174FE2"/>
    <w:rsid w:val="001F48CE"/>
    <w:rsid w:val="00225D98"/>
    <w:rsid w:val="002E7263"/>
    <w:rsid w:val="00341B5C"/>
    <w:rsid w:val="003F4D7C"/>
    <w:rsid w:val="004152BF"/>
    <w:rsid w:val="00440654"/>
    <w:rsid w:val="004B0C69"/>
    <w:rsid w:val="004D45FE"/>
    <w:rsid w:val="004E6270"/>
    <w:rsid w:val="0061581D"/>
    <w:rsid w:val="0062419E"/>
    <w:rsid w:val="006405B4"/>
    <w:rsid w:val="0072619B"/>
    <w:rsid w:val="0079293C"/>
    <w:rsid w:val="007E0FEC"/>
    <w:rsid w:val="00800A8A"/>
    <w:rsid w:val="008904F0"/>
    <w:rsid w:val="008C2B14"/>
    <w:rsid w:val="00957083"/>
    <w:rsid w:val="00966DEB"/>
    <w:rsid w:val="009B3058"/>
    <w:rsid w:val="00A3592E"/>
    <w:rsid w:val="00A86A53"/>
    <w:rsid w:val="00B75533"/>
    <w:rsid w:val="00B850DB"/>
    <w:rsid w:val="00BA3F77"/>
    <w:rsid w:val="00BD7459"/>
    <w:rsid w:val="00BE3575"/>
    <w:rsid w:val="00BF27A5"/>
    <w:rsid w:val="00C4653A"/>
    <w:rsid w:val="00C7423D"/>
    <w:rsid w:val="00C95781"/>
    <w:rsid w:val="00CA69BA"/>
    <w:rsid w:val="00D30BB0"/>
    <w:rsid w:val="00E06F7E"/>
    <w:rsid w:val="00E37FCB"/>
    <w:rsid w:val="00F01138"/>
    <w:rsid w:val="00F45A37"/>
    <w:rsid w:val="00FA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33E3A90-01F0-411C-8259-ECB7C3AD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9BA"/>
  </w:style>
  <w:style w:type="paragraph" w:styleId="Footer">
    <w:name w:val="footer"/>
    <w:basedOn w:val="Normal"/>
    <w:link w:val="FooterChar"/>
    <w:uiPriority w:val="99"/>
    <w:semiHidden/>
    <w:unhideWhenUsed/>
    <w:rsid w:val="00CA69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9BA"/>
  </w:style>
  <w:style w:type="table" w:styleId="TableGrid">
    <w:name w:val="Table Grid"/>
    <w:basedOn w:val="TableNormal"/>
    <w:uiPriority w:val="59"/>
    <w:rsid w:val="00CA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User</cp:lastModifiedBy>
  <cp:revision>12</cp:revision>
  <dcterms:created xsi:type="dcterms:W3CDTF">2013-06-19T09:25:00Z</dcterms:created>
  <dcterms:modified xsi:type="dcterms:W3CDTF">2016-09-07T09:35:00Z</dcterms:modified>
</cp:coreProperties>
</file>