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528" w:rsidRDefault="00FD5528" w:rsidP="00FD5528">
      <w:pPr>
        <w:spacing w:after="0" w:line="360" w:lineRule="auto"/>
        <w:jc w:val="both"/>
        <w:rPr>
          <w:rFonts w:ascii="Times New Roman" w:hAnsi="Times New Roman"/>
          <w:b/>
          <w:sz w:val="24"/>
          <w:szCs w:val="24"/>
        </w:rPr>
      </w:pPr>
      <w:r w:rsidRPr="0036473B">
        <w:rPr>
          <w:rFonts w:ascii="Times New Roman" w:hAnsi="Times New Roman"/>
          <w:b/>
          <w:sz w:val="24"/>
          <w:szCs w:val="24"/>
        </w:rPr>
        <w:t>Anexa 3</w:t>
      </w:r>
    </w:p>
    <w:p w:rsidR="00FD5528" w:rsidRDefault="00FD5528" w:rsidP="00FD5528">
      <w:pPr>
        <w:pStyle w:val="Header"/>
        <w:tabs>
          <w:tab w:val="left" w:pos="360"/>
        </w:tabs>
        <w:jc w:val="center"/>
        <w:rPr>
          <w:rFonts w:ascii="Times New Roman" w:hAnsi="Times New Roman"/>
          <w:b/>
          <w:sz w:val="28"/>
        </w:rPr>
      </w:pPr>
    </w:p>
    <w:p w:rsidR="00FD5528" w:rsidRPr="00D774CB" w:rsidRDefault="00FD5528" w:rsidP="00FD5528">
      <w:pPr>
        <w:pStyle w:val="Header"/>
        <w:tabs>
          <w:tab w:val="left" w:pos="360"/>
        </w:tabs>
        <w:jc w:val="center"/>
        <w:rPr>
          <w:rFonts w:ascii="Times New Roman" w:hAnsi="Times New Roman"/>
          <w:b/>
          <w:bCs/>
          <w:sz w:val="28"/>
        </w:rPr>
      </w:pPr>
      <w:r w:rsidRPr="00D774CB">
        <w:rPr>
          <w:rFonts w:ascii="Times New Roman" w:hAnsi="Times New Roman"/>
          <w:b/>
          <w:sz w:val="28"/>
        </w:rPr>
        <w:t xml:space="preserve">CONTRACT DE VOLUNTARIAT </w:t>
      </w:r>
    </w:p>
    <w:p w:rsidR="00FD5528" w:rsidRPr="00F94A33" w:rsidRDefault="00FD5528" w:rsidP="00FD5528">
      <w:pPr>
        <w:jc w:val="center"/>
        <w:rPr>
          <w:rFonts w:ascii="Times New Roman" w:hAnsi="Times New Roman"/>
          <w:b/>
          <w:sz w:val="20"/>
          <w:szCs w:val="20"/>
        </w:rPr>
      </w:pPr>
      <w:r w:rsidRPr="00F94A33">
        <w:rPr>
          <w:rFonts w:ascii="Times New Roman" w:hAnsi="Times New Roman"/>
          <w:b/>
          <w:sz w:val="20"/>
          <w:szCs w:val="20"/>
        </w:rPr>
        <w:t>Nr. ......... din data de ........................</w:t>
      </w:r>
    </w:p>
    <w:p w:rsidR="00FD5528" w:rsidRPr="00F94A33" w:rsidRDefault="00FD5528" w:rsidP="00FD5528">
      <w:pPr>
        <w:jc w:val="both"/>
        <w:rPr>
          <w:rFonts w:ascii="Times New Roman" w:hAnsi="Times New Roman"/>
          <w:b/>
        </w:rPr>
      </w:pPr>
    </w:p>
    <w:p w:rsidR="00FD5528" w:rsidRPr="00F94A33" w:rsidRDefault="00FD5528" w:rsidP="00FD5528">
      <w:pPr>
        <w:jc w:val="both"/>
        <w:rPr>
          <w:rFonts w:ascii="Times New Roman" w:hAnsi="Times New Roman"/>
          <w:b/>
          <w:bCs/>
        </w:rPr>
      </w:pPr>
      <w:r w:rsidRPr="00F94A33">
        <w:rPr>
          <w:rFonts w:ascii="Times New Roman" w:hAnsi="Times New Roman"/>
        </w:rPr>
        <w:t xml:space="preserve">Între </w:t>
      </w:r>
      <w:r w:rsidRPr="00F94A33">
        <w:rPr>
          <w:rFonts w:ascii="Times New Roman" w:hAnsi="Times New Roman"/>
          <w:b/>
        </w:rPr>
        <w:t xml:space="preserve">UNIVERSITATEA DE MEDICINĂ ŞI FARMACIE „VICTOR BABEŞ” TIMIŞOARA, </w:t>
      </w:r>
      <w:r w:rsidRPr="00F94A33">
        <w:rPr>
          <w:rFonts w:ascii="Times New Roman" w:hAnsi="Times New Roman"/>
        </w:rPr>
        <w:t xml:space="preserve">cu sediul în </w:t>
      </w:r>
      <w:r w:rsidR="00AC08B4">
        <w:rPr>
          <w:rFonts w:ascii="Times New Roman" w:hAnsi="Times New Roman"/>
        </w:rPr>
        <w:t>P-ța Eftimie Murgu nr. 2, Timișoara</w:t>
      </w:r>
      <w:r w:rsidRPr="00F94A33">
        <w:rPr>
          <w:rFonts w:ascii="Times New Roman" w:hAnsi="Times New Roman"/>
        </w:rPr>
        <w:t xml:space="preserve">, identificată cu CUI ..............................,  reprezentată de </w:t>
      </w:r>
      <w:r w:rsidR="00AC08B4">
        <w:rPr>
          <w:rFonts w:ascii="Times New Roman" w:hAnsi="Times New Roman"/>
        </w:rPr>
        <w:t xml:space="preserve">prof. univ. dr. </w:t>
      </w:r>
      <w:r w:rsidR="007F2B7C">
        <w:rPr>
          <w:rFonts w:ascii="Times New Roman" w:hAnsi="Times New Roman"/>
        </w:rPr>
        <w:t xml:space="preserve">Octavian </w:t>
      </w:r>
      <w:r w:rsidR="00AC08B4">
        <w:rPr>
          <w:rFonts w:ascii="Times New Roman" w:hAnsi="Times New Roman"/>
        </w:rPr>
        <w:t xml:space="preserve">Marius </w:t>
      </w:r>
      <w:r w:rsidR="007F2B7C">
        <w:rPr>
          <w:rFonts w:ascii="Times New Roman" w:hAnsi="Times New Roman"/>
        </w:rPr>
        <w:t>Crețu</w:t>
      </w:r>
      <w:r w:rsidR="00AC08B4">
        <w:rPr>
          <w:rFonts w:ascii="Times New Roman" w:hAnsi="Times New Roman"/>
        </w:rPr>
        <w:t>, în calitate de Rector</w:t>
      </w:r>
      <w:r w:rsidRPr="00F94A33">
        <w:rPr>
          <w:rFonts w:ascii="Times New Roman" w:hAnsi="Times New Roman"/>
        </w:rPr>
        <w:t xml:space="preserve">, numită în continuare </w:t>
      </w:r>
      <w:r w:rsidRPr="00F94A33">
        <w:rPr>
          <w:rFonts w:ascii="Times New Roman" w:hAnsi="Times New Roman"/>
          <w:b/>
          <w:bCs/>
        </w:rPr>
        <w:t xml:space="preserve">Organizaţia gazdă </w:t>
      </w:r>
    </w:p>
    <w:p w:rsidR="00FD5528" w:rsidRPr="00F94A33" w:rsidRDefault="00FD5528" w:rsidP="00FD5528">
      <w:pPr>
        <w:jc w:val="both"/>
        <w:rPr>
          <w:rFonts w:ascii="Times New Roman" w:hAnsi="Times New Roman"/>
        </w:rPr>
      </w:pPr>
      <w:r w:rsidRPr="00F94A33">
        <w:rPr>
          <w:rFonts w:ascii="Times New Roman" w:hAnsi="Times New Roman"/>
        </w:rPr>
        <w:t xml:space="preserve"> şi </w:t>
      </w:r>
    </w:p>
    <w:p w:rsidR="00FD5528" w:rsidRPr="00A510DF" w:rsidRDefault="00FD5528" w:rsidP="00FD5528">
      <w:pPr>
        <w:jc w:val="both"/>
        <w:rPr>
          <w:rFonts w:ascii="Times New Roman" w:hAnsi="Times New Roman"/>
        </w:rPr>
      </w:pPr>
      <w:r w:rsidRPr="00F94A33">
        <w:rPr>
          <w:rFonts w:ascii="Times New Roman" w:hAnsi="Times New Roman"/>
        </w:rPr>
        <w:t>.........................................................................................</w:t>
      </w:r>
      <w:r>
        <w:rPr>
          <w:rFonts w:ascii="Times New Roman" w:hAnsi="Times New Roman"/>
        </w:rPr>
        <w:t>................................</w:t>
      </w:r>
      <w:r w:rsidRPr="00F94A33">
        <w:rPr>
          <w:rFonts w:ascii="Times New Roman" w:hAnsi="Times New Roman"/>
        </w:rPr>
        <w:t>.., domiciliat(ă) în ..............................................</w:t>
      </w:r>
      <w:r>
        <w:rPr>
          <w:rFonts w:ascii="Times New Roman" w:hAnsi="Times New Roman"/>
        </w:rPr>
        <w:t>.........</w:t>
      </w:r>
      <w:r w:rsidRPr="00F94A33">
        <w:rPr>
          <w:rFonts w:ascii="Times New Roman" w:hAnsi="Times New Roman"/>
        </w:rPr>
        <w:t>, Str. .................</w:t>
      </w:r>
      <w:r>
        <w:rPr>
          <w:rFonts w:ascii="Times New Roman" w:hAnsi="Times New Roman"/>
        </w:rPr>
        <w:t>..........</w:t>
      </w:r>
      <w:r w:rsidRPr="00F94A33">
        <w:rPr>
          <w:rFonts w:ascii="Times New Roman" w:hAnsi="Times New Roman"/>
        </w:rPr>
        <w:t xml:space="preserve">.................................... nr. .............., C.N.P........................................................., legitimat cu BI/ CI seria.......... nr. ...................., eliberat de ........................................, la data de................................., numit în continuare </w:t>
      </w:r>
      <w:r w:rsidRPr="00F94A33">
        <w:rPr>
          <w:rFonts w:ascii="Times New Roman" w:hAnsi="Times New Roman"/>
          <w:b/>
          <w:bCs/>
        </w:rPr>
        <w:t>Voluntar</w:t>
      </w:r>
      <w:r w:rsidR="00A510DF">
        <w:rPr>
          <w:rFonts w:ascii="Times New Roman" w:hAnsi="Times New Roman"/>
          <w:b/>
          <w:bCs/>
        </w:rPr>
        <w:t>,</w:t>
      </w:r>
      <w:r w:rsidR="00AC08B4">
        <w:rPr>
          <w:rFonts w:ascii="Times New Roman" w:hAnsi="Times New Roman"/>
          <w:b/>
          <w:bCs/>
        </w:rPr>
        <w:t xml:space="preserve"> </w:t>
      </w:r>
      <w:r w:rsidR="00AC08B4" w:rsidRPr="00A510DF">
        <w:rPr>
          <w:rFonts w:ascii="Times New Roman" w:hAnsi="Times New Roman"/>
          <w:bCs/>
        </w:rPr>
        <w:t>în cadrul Disciplinei ..............................................................</w:t>
      </w:r>
      <w:r w:rsidRPr="00A510DF">
        <w:rPr>
          <w:rFonts w:ascii="Times New Roman" w:hAnsi="Times New Roman"/>
        </w:rPr>
        <w:t>,</w:t>
      </w:r>
    </w:p>
    <w:p w:rsidR="00FD5528" w:rsidRPr="00F94A33" w:rsidRDefault="00FD5528" w:rsidP="00FD5528">
      <w:pPr>
        <w:jc w:val="both"/>
        <w:rPr>
          <w:rFonts w:ascii="Times New Roman" w:hAnsi="Times New Roman"/>
        </w:rPr>
      </w:pPr>
      <w:r w:rsidRPr="00F94A33">
        <w:rPr>
          <w:rFonts w:ascii="Times New Roman" w:hAnsi="Times New Roman"/>
        </w:rPr>
        <w:t>s-a convenit încheierea prezentului contract în baza Legii nr. 78/ 2014 privind reglementarea activităţii de voluntariat din România.</w:t>
      </w:r>
    </w:p>
    <w:p w:rsidR="00FD5528" w:rsidRPr="00F94A33" w:rsidRDefault="00FD5528" w:rsidP="00FD5528">
      <w:pPr>
        <w:jc w:val="both"/>
        <w:rPr>
          <w:rFonts w:ascii="Times New Roman" w:hAnsi="Times New Roman"/>
          <w:b/>
        </w:rPr>
      </w:pPr>
      <w:r w:rsidRPr="00F94A33">
        <w:rPr>
          <w:rFonts w:ascii="Times New Roman" w:hAnsi="Times New Roman"/>
          <w:b/>
        </w:rPr>
        <w:t>Art. 1.</w:t>
      </w:r>
      <w:r w:rsidRPr="00F94A33">
        <w:rPr>
          <w:rFonts w:ascii="Times New Roman" w:hAnsi="Times New Roman"/>
        </w:rPr>
        <w:t xml:space="preserve"> </w:t>
      </w:r>
      <w:r w:rsidRPr="00F94A33">
        <w:rPr>
          <w:rFonts w:ascii="Times New Roman" w:hAnsi="Times New Roman"/>
          <w:b/>
        </w:rPr>
        <w:t>OBIECTUL CONTRACTULUI</w:t>
      </w:r>
    </w:p>
    <w:p w:rsidR="00FD5528" w:rsidRPr="00F94A33" w:rsidRDefault="00FD5528" w:rsidP="00FD5528">
      <w:pPr>
        <w:jc w:val="both"/>
        <w:rPr>
          <w:rFonts w:ascii="Times New Roman" w:hAnsi="Times New Roman"/>
        </w:rPr>
      </w:pPr>
      <w:r w:rsidRPr="00F94A33">
        <w:rPr>
          <w:rFonts w:ascii="Times New Roman" w:hAnsi="Times New Roman"/>
        </w:rPr>
        <w:t>1.1</w:t>
      </w:r>
      <w:r w:rsidRPr="00F94A33">
        <w:rPr>
          <w:rFonts w:ascii="Times New Roman" w:hAnsi="Times New Roman"/>
          <w:b/>
        </w:rPr>
        <w:t xml:space="preserve"> </w:t>
      </w:r>
      <w:r w:rsidRPr="00F94A33">
        <w:rPr>
          <w:rFonts w:ascii="Times New Roman" w:hAnsi="Times New Roman"/>
        </w:rPr>
        <w:t xml:space="preserve">Obiectul contractului îl constituie derularea de către </w:t>
      </w:r>
      <w:r w:rsidRPr="00F94A33">
        <w:rPr>
          <w:rFonts w:ascii="Times New Roman" w:hAnsi="Times New Roman"/>
          <w:b/>
        </w:rPr>
        <w:t>Voluntar</w:t>
      </w:r>
      <w:r w:rsidRPr="00F94A33">
        <w:rPr>
          <w:rFonts w:ascii="Times New Roman" w:hAnsi="Times New Roman"/>
        </w:rPr>
        <w:t xml:space="preserve"> a activităţilor menţionate în fişa voluntarului, ataşată prezentului contract.</w:t>
      </w:r>
    </w:p>
    <w:p w:rsidR="00FD5528" w:rsidRPr="00F94A33" w:rsidRDefault="00FD5528" w:rsidP="00FD5528">
      <w:pPr>
        <w:jc w:val="both"/>
        <w:rPr>
          <w:rFonts w:ascii="Times New Roman" w:hAnsi="Times New Roman"/>
        </w:rPr>
      </w:pPr>
      <w:r w:rsidRPr="00F94A33">
        <w:rPr>
          <w:rFonts w:ascii="Times New Roman" w:hAnsi="Times New Roman"/>
        </w:rPr>
        <w:t>1.2 În executarea contractului de voluntariat, voluntarul se subordonează coordonatorului de voluntari al Organizației gazdă, conform Art. 16 din Legea 78/2014 privind reglementarea activităţii de voluntariat din România.</w:t>
      </w:r>
    </w:p>
    <w:p w:rsidR="00FD5528" w:rsidRPr="00F94A33" w:rsidRDefault="00FD5528" w:rsidP="00FD5528">
      <w:pPr>
        <w:jc w:val="both"/>
        <w:rPr>
          <w:rFonts w:ascii="Times New Roman" w:hAnsi="Times New Roman"/>
          <w:b/>
        </w:rPr>
      </w:pPr>
      <w:r w:rsidRPr="00F94A33">
        <w:rPr>
          <w:rFonts w:ascii="Times New Roman" w:hAnsi="Times New Roman"/>
          <w:b/>
        </w:rPr>
        <w:t>Art. 2. DURATA CONTRACTULUI</w:t>
      </w:r>
    </w:p>
    <w:p w:rsidR="00FD5528" w:rsidRPr="00F94A33" w:rsidRDefault="00FD5528" w:rsidP="00FD5528">
      <w:pPr>
        <w:ind w:left="4248" w:hanging="4248"/>
        <w:rPr>
          <w:rFonts w:ascii="Times New Roman" w:hAnsi="Times New Roman"/>
        </w:rPr>
      </w:pPr>
      <w:r>
        <w:rPr>
          <w:noProof/>
          <w:lang w:eastAsia="ro-RO"/>
        </w:rPr>
        <mc:AlternateContent>
          <mc:Choice Requires="wpg">
            <w:drawing>
              <wp:anchor distT="0" distB="0" distL="114300" distR="114300" simplePos="0" relativeHeight="251659264" behindDoc="0" locked="0" layoutInCell="1" allowOverlap="1" wp14:anchorId="7E83821A" wp14:editId="16231529">
                <wp:simplePos x="0" y="0"/>
                <wp:positionH relativeFrom="column">
                  <wp:posOffset>2456815</wp:posOffset>
                </wp:positionH>
                <wp:positionV relativeFrom="paragraph">
                  <wp:posOffset>51435</wp:posOffset>
                </wp:positionV>
                <wp:extent cx="190500" cy="285750"/>
                <wp:effectExtent l="13970" t="10795" r="508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285750"/>
                          <a:chOff x="5464" y="7172"/>
                          <a:chExt cx="300" cy="450"/>
                        </a:xfrm>
                      </wpg:grpSpPr>
                      <wps:wsp>
                        <wps:cNvPr id="3" name="Rectangle 3"/>
                        <wps:cNvSpPr>
                          <a:spLocks noChangeArrowheads="1"/>
                        </wps:cNvSpPr>
                        <wps:spPr bwMode="auto">
                          <a:xfrm>
                            <a:off x="5464" y="7172"/>
                            <a:ext cx="300"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4"/>
                        <wps:cNvSpPr>
                          <a:spLocks noChangeArrowheads="1"/>
                        </wps:cNvSpPr>
                        <wps:spPr bwMode="auto">
                          <a:xfrm>
                            <a:off x="5464" y="7397"/>
                            <a:ext cx="300"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45F53" id="Group 2" o:spid="_x0000_s1026" style="position:absolute;margin-left:193.45pt;margin-top:4.05pt;width:15pt;height:22.5pt;z-index:251659264" coordorigin="5464,7172" coordsize="30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">
                <v:rect id="Rectangle 3" o:spid="_x0000_s1027" style="position:absolute;left:5464;top:7172;width:30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4" o:spid="_x0000_s1028" style="position:absolute;left:5464;top:7397;width:30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group>
            </w:pict>
          </mc:Fallback>
        </mc:AlternateContent>
      </w:r>
      <w:r w:rsidRPr="00F94A33">
        <w:rPr>
          <w:rFonts w:ascii="Times New Roman" w:hAnsi="Times New Roman"/>
        </w:rPr>
        <w:t xml:space="preserve">Prezentul contract se încheie pe o  perioadă  </w:t>
      </w:r>
      <w:r w:rsidRPr="00F94A33">
        <w:rPr>
          <w:rFonts w:ascii="Times New Roman" w:hAnsi="Times New Roman"/>
        </w:rPr>
        <w:tab/>
      </w:r>
      <w:r>
        <w:rPr>
          <w:rFonts w:ascii="Times New Roman" w:hAnsi="Times New Roman"/>
        </w:rPr>
        <w:t>determinată -</w:t>
      </w:r>
      <w:r w:rsidRPr="00F94A33">
        <w:rPr>
          <w:rFonts w:ascii="Times New Roman" w:hAnsi="Times New Roman"/>
        </w:rPr>
        <w:t xml:space="preserve"> </w:t>
      </w:r>
      <w:r>
        <w:rPr>
          <w:rFonts w:ascii="Times New Roman" w:hAnsi="Times New Roman"/>
        </w:rPr>
        <w:t>.........................</w:t>
      </w:r>
      <w:r w:rsidRPr="00F94A33">
        <w:rPr>
          <w:rFonts w:ascii="Times New Roman" w:hAnsi="Times New Roman"/>
        </w:rPr>
        <w:t>.........................</w:t>
      </w:r>
      <w:r w:rsidRPr="0036473B">
        <w:rPr>
          <w:rFonts w:ascii="Times New Roman" w:hAnsi="Times New Roman"/>
        </w:rPr>
        <w:t xml:space="preserve"> </w:t>
      </w:r>
      <w:r>
        <w:rPr>
          <w:rFonts w:ascii="Times New Roman" w:hAnsi="Times New Roman"/>
        </w:rPr>
        <w:t xml:space="preserve">                            </w:t>
      </w:r>
      <w:r w:rsidRPr="0036473B">
        <w:rPr>
          <w:rFonts w:ascii="Times New Roman" w:hAnsi="Times New Roman"/>
        </w:rPr>
        <w:t>nedeterminată</w:t>
      </w:r>
      <w:r w:rsidRPr="00F94A33">
        <w:rPr>
          <w:rFonts w:ascii="Times New Roman" w:hAnsi="Times New Roman"/>
        </w:rPr>
        <w:t>.</w:t>
      </w:r>
    </w:p>
    <w:p w:rsidR="00FD5528" w:rsidRPr="00F94A33" w:rsidRDefault="00FD5528" w:rsidP="00FD5528">
      <w:pPr>
        <w:jc w:val="both"/>
        <w:rPr>
          <w:rFonts w:ascii="Times New Roman" w:hAnsi="Times New Roman"/>
          <w:b/>
        </w:rPr>
      </w:pPr>
      <w:r w:rsidRPr="00F94A33">
        <w:rPr>
          <w:rFonts w:ascii="Times New Roman" w:hAnsi="Times New Roman"/>
          <w:b/>
        </w:rPr>
        <w:t>Art. 3. RAMBURSAREA CHELTUIELILOR</w:t>
      </w:r>
    </w:p>
    <w:p w:rsidR="00FD5528" w:rsidRPr="00F94A33" w:rsidRDefault="00FD5528" w:rsidP="00FD5528">
      <w:pPr>
        <w:jc w:val="both"/>
        <w:rPr>
          <w:rFonts w:ascii="Times New Roman" w:hAnsi="Times New Roman"/>
        </w:rPr>
      </w:pPr>
      <w:r w:rsidRPr="00F94A33">
        <w:rPr>
          <w:rFonts w:ascii="Times New Roman" w:hAnsi="Times New Roman"/>
        </w:rPr>
        <w:t>Organizaţia este de acord să ramburseze voluntarului cheltuielile efectuate pentru realizarea activităţii şi cu care organizaţia gazdă este de acord în prealabil. Pentru a i se deconta cheltuielile, voluntarul trebuie să prezinte o listă amănunţită a cheltuielilor însoţită de chitanţele corespunzătoare.</w:t>
      </w:r>
    </w:p>
    <w:p w:rsidR="00FD5528" w:rsidRPr="00F94A33" w:rsidRDefault="00FD5528" w:rsidP="00FD5528">
      <w:pPr>
        <w:jc w:val="both"/>
        <w:rPr>
          <w:rFonts w:ascii="Times New Roman" w:hAnsi="Times New Roman"/>
          <w:b/>
        </w:rPr>
      </w:pPr>
      <w:r w:rsidRPr="00F94A33">
        <w:rPr>
          <w:rFonts w:ascii="Times New Roman" w:hAnsi="Times New Roman"/>
          <w:b/>
        </w:rPr>
        <w:t>Art. 4. DREPTURILE PĂRŢILOR</w:t>
      </w:r>
    </w:p>
    <w:p w:rsidR="00FD5528" w:rsidRPr="00F94A33" w:rsidRDefault="00FD5528" w:rsidP="00FD5528">
      <w:pPr>
        <w:jc w:val="both"/>
        <w:rPr>
          <w:rFonts w:ascii="Times New Roman" w:hAnsi="Times New Roman"/>
          <w:b/>
        </w:rPr>
      </w:pPr>
      <w:r w:rsidRPr="00F94A33">
        <w:rPr>
          <w:rFonts w:ascii="Times New Roman" w:hAnsi="Times New Roman"/>
          <w:b/>
        </w:rPr>
        <w:t>A. Organizația gazdă dispune de următoarele drepturi:</w:t>
      </w:r>
    </w:p>
    <w:p w:rsidR="00FD5528" w:rsidRPr="00F94A33" w:rsidRDefault="00FD5528" w:rsidP="00FD5528">
      <w:pPr>
        <w:jc w:val="both"/>
        <w:rPr>
          <w:rFonts w:ascii="Times New Roman" w:hAnsi="Times New Roman"/>
        </w:rPr>
      </w:pPr>
      <w:r w:rsidRPr="00F94A33">
        <w:rPr>
          <w:rFonts w:ascii="Times New Roman" w:hAnsi="Times New Roman"/>
        </w:rPr>
        <w:lastRenderedPageBreak/>
        <w:t xml:space="preserve">4.1 dreptul de a stabili organizarea şi funcţionarea activităţii de voluntariat; </w:t>
      </w:r>
    </w:p>
    <w:p w:rsidR="00FD5528" w:rsidRPr="00F94A33" w:rsidRDefault="00FD5528" w:rsidP="00FD5528">
      <w:pPr>
        <w:jc w:val="both"/>
        <w:rPr>
          <w:rFonts w:ascii="Times New Roman" w:hAnsi="Times New Roman"/>
        </w:rPr>
      </w:pPr>
      <w:r w:rsidRPr="00F94A33">
        <w:rPr>
          <w:rFonts w:ascii="Times New Roman" w:hAnsi="Times New Roman"/>
        </w:rPr>
        <w:t xml:space="preserve">4.2 dreptul de a iniţia conţinutul fişei de voluntariat, pe care o adaptează la solicitarea şi pregătirea voluntarului, precum şi la tipul de activităţi de voluntariat desfăşurate de către organizaţia gazdă; </w:t>
      </w:r>
    </w:p>
    <w:p w:rsidR="00FD5528" w:rsidRPr="00F94A33" w:rsidRDefault="00FD5528" w:rsidP="00FD5528">
      <w:pPr>
        <w:jc w:val="both"/>
        <w:rPr>
          <w:rFonts w:ascii="Times New Roman" w:hAnsi="Times New Roman"/>
        </w:rPr>
      </w:pPr>
      <w:r w:rsidRPr="00F94A33">
        <w:rPr>
          <w:rFonts w:ascii="Times New Roman" w:hAnsi="Times New Roman"/>
        </w:rPr>
        <w:t xml:space="preserve">4.2 dreptul de a exercita controlul asupra modului de implementare a fişei de voluntariat prin coordonatorul de voluntari; </w:t>
      </w:r>
    </w:p>
    <w:p w:rsidR="00FD5528" w:rsidRPr="00F94A33" w:rsidRDefault="00FD5528" w:rsidP="00FD5528">
      <w:pPr>
        <w:jc w:val="both"/>
        <w:rPr>
          <w:rFonts w:ascii="Times New Roman" w:hAnsi="Times New Roman"/>
        </w:rPr>
      </w:pPr>
      <w:r w:rsidRPr="00F94A33">
        <w:rPr>
          <w:rFonts w:ascii="Times New Roman" w:hAnsi="Times New Roman"/>
        </w:rPr>
        <w:t>4.3 dreptul de a constata abaterile voluntarului, raportate la clauzele stabilite în contractul de voluntariat, fişa de voluntariat şi/sau în fişa de protecţie a voluntarului.</w:t>
      </w:r>
    </w:p>
    <w:p w:rsidR="00FD5528" w:rsidRPr="00F94A33" w:rsidRDefault="00FD5528" w:rsidP="00FD5528">
      <w:pPr>
        <w:jc w:val="both"/>
        <w:rPr>
          <w:rFonts w:ascii="Times New Roman" w:hAnsi="Times New Roman"/>
          <w:b/>
        </w:rPr>
      </w:pPr>
      <w:r w:rsidRPr="00F94A33">
        <w:rPr>
          <w:rFonts w:ascii="Times New Roman" w:hAnsi="Times New Roman"/>
          <w:b/>
        </w:rPr>
        <w:t xml:space="preserve">B. Voluntarul dispune de următoarele drepturi: </w:t>
      </w:r>
    </w:p>
    <w:p w:rsidR="00FD5528" w:rsidRPr="00F94A33" w:rsidRDefault="00FD5528" w:rsidP="00FD5528">
      <w:pPr>
        <w:jc w:val="both"/>
        <w:rPr>
          <w:rFonts w:ascii="Times New Roman" w:hAnsi="Times New Roman"/>
        </w:rPr>
      </w:pPr>
      <w:r w:rsidRPr="00F94A33">
        <w:rPr>
          <w:rFonts w:ascii="Times New Roman" w:hAnsi="Times New Roman"/>
        </w:rPr>
        <w:t xml:space="preserve">4.4 dreptul de a desfăşura activitatea de voluntariat în concordanţă cu capacitatea şi disponibilitatea acestuia; </w:t>
      </w:r>
    </w:p>
    <w:p w:rsidR="00FD5528" w:rsidRPr="00F94A33" w:rsidRDefault="00FD5528" w:rsidP="00FD5528">
      <w:pPr>
        <w:jc w:val="both"/>
        <w:rPr>
          <w:rFonts w:ascii="Times New Roman" w:hAnsi="Times New Roman"/>
        </w:rPr>
      </w:pPr>
      <w:r w:rsidRPr="00F94A33">
        <w:rPr>
          <w:rFonts w:ascii="Times New Roman" w:hAnsi="Times New Roman"/>
        </w:rPr>
        <w:t xml:space="preserve">4.5 dreptul de a solicita organizaţiei gazdă eliberarea certificatului de voluntariat însoţit de raportul de activitate; </w:t>
      </w:r>
    </w:p>
    <w:p w:rsidR="00FD5528" w:rsidRPr="00F94A33" w:rsidRDefault="00FD5528" w:rsidP="00FD5528">
      <w:pPr>
        <w:jc w:val="both"/>
        <w:rPr>
          <w:rFonts w:ascii="Times New Roman" w:hAnsi="Times New Roman"/>
        </w:rPr>
      </w:pPr>
      <w:r w:rsidRPr="00F94A33">
        <w:rPr>
          <w:rFonts w:ascii="Times New Roman" w:hAnsi="Times New Roman"/>
        </w:rPr>
        <w:t xml:space="preserve">4.6 dreptul la confidenţialitate şi protecţia datelor personale; </w:t>
      </w:r>
    </w:p>
    <w:p w:rsidR="00FD5528" w:rsidRPr="00F94A33" w:rsidRDefault="00FD5528" w:rsidP="00FD5528">
      <w:pPr>
        <w:jc w:val="both"/>
        <w:rPr>
          <w:rFonts w:ascii="Times New Roman" w:hAnsi="Times New Roman"/>
        </w:rPr>
      </w:pPr>
      <w:r w:rsidRPr="00F94A33">
        <w:rPr>
          <w:rFonts w:ascii="Times New Roman" w:hAnsi="Times New Roman"/>
        </w:rPr>
        <w:t>4.7 dreptul la timp liber corespunzător cu activitatea de voluntariat.</w:t>
      </w:r>
    </w:p>
    <w:p w:rsidR="00FD5528" w:rsidRPr="00F94A33" w:rsidRDefault="00FD5528" w:rsidP="00FD5528">
      <w:pPr>
        <w:jc w:val="both"/>
        <w:rPr>
          <w:rFonts w:ascii="Times New Roman" w:hAnsi="Times New Roman"/>
        </w:rPr>
      </w:pPr>
      <w:r w:rsidRPr="00F94A33">
        <w:rPr>
          <w:rFonts w:ascii="Times New Roman" w:hAnsi="Times New Roman"/>
        </w:rPr>
        <w:t>4.8 dreptul de a fi respectat ca şi persoană şi tratat ca şi coleg cu drepturi egale atât de conducerea organizaţiei, de angajaţi, cât şi de organizatorii taberei;</w:t>
      </w:r>
    </w:p>
    <w:p w:rsidR="00FD5528" w:rsidRPr="00F94A33" w:rsidRDefault="00FD5528" w:rsidP="00FD5528">
      <w:pPr>
        <w:jc w:val="both"/>
        <w:rPr>
          <w:rFonts w:ascii="Times New Roman" w:hAnsi="Times New Roman"/>
        </w:rPr>
      </w:pPr>
      <w:r w:rsidRPr="00F94A33">
        <w:rPr>
          <w:rFonts w:ascii="Times New Roman" w:hAnsi="Times New Roman"/>
        </w:rPr>
        <w:t>4.9 dreptul de a participa activ la elaborarea şi derularea programelor în considerarea cărora a încheiat contractul;</w:t>
      </w:r>
    </w:p>
    <w:p w:rsidR="00FD5528" w:rsidRPr="00F94A33" w:rsidRDefault="00FD5528" w:rsidP="00FD5528">
      <w:pPr>
        <w:jc w:val="both"/>
        <w:rPr>
          <w:rFonts w:ascii="Times New Roman" w:hAnsi="Times New Roman"/>
        </w:rPr>
      </w:pPr>
      <w:r w:rsidRPr="00F94A33">
        <w:rPr>
          <w:rFonts w:ascii="Times New Roman" w:hAnsi="Times New Roman"/>
        </w:rPr>
        <w:t>4.10 dreptul la un loc unde să îşi desfăşoare activitatea şi accesul la echipamentul şi consumabilele necesare derulării activităţii;</w:t>
      </w:r>
    </w:p>
    <w:p w:rsidR="00FD5528" w:rsidRPr="00F94A33" w:rsidRDefault="00FD5528" w:rsidP="00FD5528">
      <w:pPr>
        <w:jc w:val="both"/>
        <w:rPr>
          <w:rFonts w:ascii="Times New Roman" w:hAnsi="Times New Roman"/>
        </w:rPr>
      </w:pPr>
      <w:r w:rsidRPr="00F94A33">
        <w:rPr>
          <w:rFonts w:ascii="Times New Roman" w:hAnsi="Times New Roman"/>
        </w:rPr>
        <w:t>4.11  dreptul de a beneficia de îndrumare şi orientare din partea coordonatorului de proiect/tabără;</w:t>
      </w:r>
    </w:p>
    <w:p w:rsidR="00FD5528" w:rsidRPr="00F94A33" w:rsidRDefault="00FD5528" w:rsidP="00FD5528">
      <w:pPr>
        <w:jc w:val="both"/>
        <w:rPr>
          <w:rFonts w:ascii="Times New Roman" w:hAnsi="Times New Roman"/>
        </w:rPr>
      </w:pPr>
      <w:r w:rsidRPr="00F94A33">
        <w:rPr>
          <w:rFonts w:ascii="Times New Roman" w:hAnsi="Times New Roman"/>
        </w:rPr>
        <w:t>4.12 dreptul de a i se rambursa cheltuielile efectuate pentru derularea activităţii, conform articolului 3;</w:t>
      </w:r>
    </w:p>
    <w:p w:rsidR="00FD5528" w:rsidRPr="00F94A33" w:rsidRDefault="00FD5528" w:rsidP="00FD5528">
      <w:pPr>
        <w:jc w:val="both"/>
        <w:rPr>
          <w:rFonts w:ascii="Times New Roman" w:hAnsi="Times New Roman"/>
          <w:b/>
        </w:rPr>
      </w:pPr>
      <w:r w:rsidRPr="00F94A33">
        <w:rPr>
          <w:rFonts w:ascii="Times New Roman" w:hAnsi="Times New Roman"/>
          <w:b/>
        </w:rPr>
        <w:t>Art. 5. OBLIGAȚIILE PĂRȚILOR</w:t>
      </w:r>
    </w:p>
    <w:p w:rsidR="00FD5528" w:rsidRPr="00F94A33" w:rsidRDefault="00FD5528" w:rsidP="00FD5528">
      <w:pPr>
        <w:jc w:val="both"/>
        <w:rPr>
          <w:rFonts w:ascii="Times New Roman" w:hAnsi="Times New Roman"/>
          <w:b/>
        </w:rPr>
      </w:pPr>
      <w:r w:rsidRPr="00F94A33">
        <w:rPr>
          <w:rFonts w:ascii="Times New Roman" w:hAnsi="Times New Roman"/>
          <w:b/>
        </w:rPr>
        <w:t>A. Organizația gazdă se obligă:</w:t>
      </w:r>
    </w:p>
    <w:p w:rsidR="00FD5528" w:rsidRPr="00F94A33" w:rsidRDefault="00FD5528" w:rsidP="00FD5528">
      <w:pPr>
        <w:jc w:val="both"/>
        <w:rPr>
          <w:rFonts w:ascii="Times New Roman" w:hAnsi="Times New Roman"/>
        </w:rPr>
      </w:pPr>
      <w:r w:rsidRPr="00F94A33">
        <w:rPr>
          <w:rFonts w:ascii="Times New Roman" w:hAnsi="Times New Roman"/>
        </w:rPr>
        <w:t xml:space="preserve">5.1 să asigure desfăşurarea activităţilor sub conducerea unui coordonator de voluntari, cu respectarea condiţiilor legale privind securitatea şi sănătatea în muncă, în funcţie de natura şi de caracteristicile activităţii respective; </w:t>
      </w:r>
    </w:p>
    <w:p w:rsidR="00FD5528" w:rsidRPr="00F94A33" w:rsidRDefault="00FD5528" w:rsidP="00FD5528">
      <w:pPr>
        <w:jc w:val="both"/>
        <w:rPr>
          <w:rFonts w:ascii="Times New Roman" w:hAnsi="Times New Roman"/>
        </w:rPr>
      </w:pPr>
      <w:r w:rsidRPr="00F94A33">
        <w:rPr>
          <w:rFonts w:ascii="Times New Roman" w:hAnsi="Times New Roman"/>
        </w:rPr>
        <w:t xml:space="preserve">5.2 să suporte cheltuielile de hrană, cazare şi transport pentru voluntar în desfăşurarea activităţii sale de voluntariat; </w:t>
      </w:r>
    </w:p>
    <w:p w:rsidR="00FD5528" w:rsidRPr="00F94A33" w:rsidRDefault="00FD5528" w:rsidP="00FD5528">
      <w:pPr>
        <w:jc w:val="both"/>
        <w:rPr>
          <w:rFonts w:ascii="Times New Roman" w:hAnsi="Times New Roman"/>
        </w:rPr>
      </w:pPr>
      <w:r w:rsidRPr="00F94A33">
        <w:rPr>
          <w:rFonts w:ascii="Times New Roman" w:hAnsi="Times New Roman"/>
        </w:rPr>
        <w:lastRenderedPageBreak/>
        <w:t xml:space="preserve">5.3 să suporte alte cheltuieli ocazionate de desfăşurarea activităţii de voluntariat, cu excepţia celor aferente muncii prestate de către voluntar. </w:t>
      </w:r>
    </w:p>
    <w:p w:rsidR="00FD5528" w:rsidRPr="00F94A33" w:rsidRDefault="00FD5528" w:rsidP="00FD5528">
      <w:pPr>
        <w:jc w:val="both"/>
        <w:rPr>
          <w:rFonts w:ascii="Times New Roman" w:hAnsi="Times New Roman"/>
          <w:b/>
        </w:rPr>
      </w:pPr>
      <w:r w:rsidRPr="00F94A33">
        <w:rPr>
          <w:rFonts w:ascii="Times New Roman" w:hAnsi="Times New Roman"/>
          <w:b/>
        </w:rPr>
        <w:t>B. Voluntarul se obligă:</w:t>
      </w:r>
    </w:p>
    <w:p w:rsidR="00FD5528" w:rsidRPr="00F94A33" w:rsidRDefault="00FD5528" w:rsidP="00FD5528">
      <w:pPr>
        <w:jc w:val="both"/>
        <w:rPr>
          <w:rFonts w:ascii="Times New Roman" w:hAnsi="Times New Roman"/>
        </w:rPr>
      </w:pPr>
      <w:r w:rsidRPr="00F94A33">
        <w:rPr>
          <w:rFonts w:ascii="Times New Roman" w:hAnsi="Times New Roman"/>
        </w:rPr>
        <w:t xml:space="preserve">5.4 să presteze o activitate de interes public, fără remuneraţie; </w:t>
      </w:r>
    </w:p>
    <w:p w:rsidR="00FD5528" w:rsidRPr="00F94A33" w:rsidRDefault="00FD5528" w:rsidP="00FD5528">
      <w:pPr>
        <w:jc w:val="both"/>
        <w:rPr>
          <w:rFonts w:ascii="Times New Roman" w:hAnsi="Times New Roman"/>
        </w:rPr>
      </w:pPr>
      <w:r w:rsidRPr="00F94A33">
        <w:rPr>
          <w:rFonts w:ascii="Times New Roman" w:hAnsi="Times New Roman"/>
        </w:rPr>
        <w:t xml:space="preserve">5.5 să aibă o conduită complementară cu obiectivele generale ale voluntariatului – îmbunătăţirea calităţii vieţii şi reducerea sărăciei, dezvoltare sustenabilă, sănătate, prevenirea şi gestionarea efectelor dezastrelor, incluziunea socială şi totodată lupta împotriva excluderii sociale şi discriminarea; </w:t>
      </w:r>
    </w:p>
    <w:p w:rsidR="00FD5528" w:rsidRPr="00F94A33" w:rsidRDefault="00FD5528" w:rsidP="00FD5528">
      <w:pPr>
        <w:jc w:val="both"/>
        <w:rPr>
          <w:rFonts w:ascii="Times New Roman" w:hAnsi="Times New Roman"/>
        </w:rPr>
      </w:pPr>
      <w:r w:rsidRPr="00F94A33">
        <w:rPr>
          <w:rFonts w:ascii="Times New Roman" w:hAnsi="Times New Roman"/>
        </w:rPr>
        <w:t xml:space="preserve">5.6 să îndeplinească sarcinile prevăzute în fişa de voluntariat, precum şi respectarea instrucţiunilor stipulate în fişa de protecţie a voluntarului; </w:t>
      </w:r>
    </w:p>
    <w:p w:rsidR="00FD5528" w:rsidRPr="00F94A33" w:rsidRDefault="00FD5528" w:rsidP="00FD5528">
      <w:pPr>
        <w:jc w:val="both"/>
        <w:rPr>
          <w:rFonts w:ascii="Times New Roman" w:hAnsi="Times New Roman"/>
        </w:rPr>
      </w:pPr>
      <w:r w:rsidRPr="00F94A33">
        <w:rPr>
          <w:rFonts w:ascii="Times New Roman" w:hAnsi="Times New Roman"/>
        </w:rPr>
        <w:t xml:space="preserve">5.7 să păstreze confidenţialitatea informaţiilor la care are acces în cadrul activităţii de voluntariat, pe perioada desfăşurării contractului de voluntariat şi pe o perioada de 2 ani după încetarea acestuia; </w:t>
      </w:r>
    </w:p>
    <w:p w:rsidR="00FD5528" w:rsidRPr="00F94A33" w:rsidRDefault="00FD5528" w:rsidP="00FD5528">
      <w:pPr>
        <w:jc w:val="both"/>
        <w:rPr>
          <w:rFonts w:ascii="Times New Roman" w:hAnsi="Times New Roman"/>
        </w:rPr>
      </w:pPr>
      <w:r w:rsidRPr="00F94A33">
        <w:rPr>
          <w:rFonts w:ascii="Times New Roman" w:hAnsi="Times New Roman"/>
        </w:rPr>
        <w:t>5.8 să anunţe cu minim 24 de ore înainte indisponibilitatea temporară de a presta activitatea de voluntariat în care este implicat.</w:t>
      </w:r>
    </w:p>
    <w:p w:rsidR="00FD5528" w:rsidRPr="00F94A33" w:rsidRDefault="00FD5528" w:rsidP="00FD5528">
      <w:pPr>
        <w:jc w:val="both"/>
        <w:rPr>
          <w:rFonts w:ascii="Times New Roman" w:hAnsi="Times New Roman"/>
        </w:rPr>
      </w:pPr>
      <w:r w:rsidRPr="00F94A33">
        <w:rPr>
          <w:rFonts w:ascii="Times New Roman" w:hAnsi="Times New Roman"/>
        </w:rPr>
        <w:t xml:space="preserve">5.9 să îndeplinească la timp sarcinile primite din partea organizatorilor proiectului/programului </w:t>
      </w:r>
    </w:p>
    <w:p w:rsidR="00FD5528" w:rsidRPr="00F94A33" w:rsidRDefault="00FD5528" w:rsidP="00FD5528">
      <w:pPr>
        <w:jc w:val="both"/>
        <w:rPr>
          <w:rFonts w:ascii="Times New Roman" w:hAnsi="Times New Roman"/>
        </w:rPr>
      </w:pPr>
      <w:r w:rsidRPr="00F94A33">
        <w:rPr>
          <w:rFonts w:ascii="Times New Roman" w:hAnsi="Times New Roman"/>
        </w:rPr>
        <w:t>5.10 să participe la cursurile de instruire oferite de către organizatori dacă acestea sunt necesare pentru buna îndeplinire a sarcinilor;</w:t>
      </w:r>
    </w:p>
    <w:p w:rsidR="00FD5528" w:rsidRPr="00F94A33" w:rsidRDefault="00FD5528" w:rsidP="00FD5528">
      <w:pPr>
        <w:jc w:val="both"/>
        <w:rPr>
          <w:rFonts w:ascii="Times New Roman" w:hAnsi="Times New Roman"/>
        </w:rPr>
      </w:pPr>
      <w:r w:rsidRPr="00F94A33">
        <w:rPr>
          <w:rFonts w:ascii="Times New Roman" w:hAnsi="Times New Roman"/>
        </w:rPr>
        <w:t>5.11 să ocrotească bunurile pe care le foloseşte în cadrul activităţilor de voluntariat;</w:t>
      </w:r>
    </w:p>
    <w:p w:rsidR="00FD5528" w:rsidRPr="00F94A33" w:rsidRDefault="00FD5528" w:rsidP="00FD5528">
      <w:pPr>
        <w:jc w:val="both"/>
        <w:rPr>
          <w:rFonts w:ascii="Times New Roman" w:hAnsi="Times New Roman"/>
        </w:rPr>
      </w:pPr>
      <w:r w:rsidRPr="00F94A33">
        <w:rPr>
          <w:rFonts w:ascii="Times New Roman" w:hAnsi="Times New Roman"/>
        </w:rPr>
        <w:t>5.12 să respecte regulile şi normele de comportament ale organizaţiei gazdă primite în scris de la organizatori înainte de începerea activității</w:t>
      </w:r>
    </w:p>
    <w:p w:rsidR="00FD5528" w:rsidRPr="00F94A33" w:rsidRDefault="00FD5528" w:rsidP="00FD5528">
      <w:pPr>
        <w:jc w:val="both"/>
        <w:rPr>
          <w:rFonts w:ascii="Times New Roman" w:hAnsi="Times New Roman"/>
        </w:rPr>
      </w:pPr>
      <w:r w:rsidRPr="00F94A33">
        <w:rPr>
          <w:rFonts w:ascii="Times New Roman" w:hAnsi="Times New Roman"/>
        </w:rPr>
        <w:t xml:space="preserve">5.13 să nu comunice  sau să răspândească în public afirmaţii defăimătoare la adresa organizaţiei și/sau a activităţii acesteia. </w:t>
      </w:r>
    </w:p>
    <w:p w:rsidR="00FD5528" w:rsidRPr="00F94A33" w:rsidRDefault="00FD5528" w:rsidP="00FD5528">
      <w:pPr>
        <w:jc w:val="both"/>
        <w:rPr>
          <w:rFonts w:ascii="Times New Roman" w:hAnsi="Times New Roman"/>
          <w:b/>
        </w:rPr>
      </w:pPr>
      <w:r w:rsidRPr="00F94A33">
        <w:rPr>
          <w:rFonts w:ascii="Times New Roman" w:hAnsi="Times New Roman"/>
          <w:b/>
        </w:rPr>
        <w:t>Art. 6. PERIOADA DE PROBĂ</w:t>
      </w:r>
    </w:p>
    <w:p w:rsidR="00FD5528" w:rsidRPr="00F94A33" w:rsidRDefault="00FD5528" w:rsidP="00FD5528">
      <w:pPr>
        <w:jc w:val="both"/>
        <w:rPr>
          <w:rFonts w:ascii="Times New Roman" w:hAnsi="Times New Roman"/>
        </w:rPr>
      </w:pPr>
      <w:r w:rsidRPr="00F94A33">
        <w:rPr>
          <w:rFonts w:ascii="Times New Roman" w:hAnsi="Times New Roman"/>
        </w:rPr>
        <w:t xml:space="preserve">6.1 Prezentul contract este supus unei perioade de probă pe o durată de </w:t>
      </w:r>
      <w:r w:rsidRPr="00F94A33">
        <w:rPr>
          <w:rFonts w:ascii="Times New Roman" w:hAnsi="Times New Roman"/>
          <w:b/>
          <w:bCs/>
        </w:rPr>
        <w:t xml:space="preserve">30 de zile                                                                                                                                                                                                                                                                                                                                                                                                                                                                                      </w:t>
      </w:r>
      <w:r w:rsidRPr="00F94A33">
        <w:rPr>
          <w:rFonts w:ascii="Times New Roman" w:hAnsi="Times New Roman"/>
        </w:rPr>
        <w:t>de la încheierea sa.</w:t>
      </w:r>
    </w:p>
    <w:p w:rsidR="00FD5528" w:rsidRPr="00F94A33" w:rsidRDefault="00FD5528" w:rsidP="00FD5528">
      <w:pPr>
        <w:jc w:val="both"/>
        <w:rPr>
          <w:rFonts w:ascii="Times New Roman" w:hAnsi="Times New Roman"/>
        </w:rPr>
      </w:pPr>
      <w:r w:rsidRPr="00F94A33">
        <w:rPr>
          <w:rFonts w:ascii="Times New Roman" w:hAnsi="Times New Roman"/>
        </w:rPr>
        <w:t>6.2 În perioada de probă, părţile pot denunţa contractul cu preaviz de 15 zile.</w:t>
      </w:r>
    </w:p>
    <w:p w:rsidR="00FD5528" w:rsidRPr="00F94A33" w:rsidRDefault="00FD5528" w:rsidP="00FD5528">
      <w:pPr>
        <w:jc w:val="both"/>
        <w:rPr>
          <w:rFonts w:ascii="Times New Roman" w:hAnsi="Times New Roman"/>
          <w:b/>
        </w:rPr>
      </w:pPr>
      <w:bookmarkStart w:id="0" w:name="_GoBack"/>
      <w:bookmarkEnd w:id="0"/>
      <w:r w:rsidRPr="00F94A33">
        <w:rPr>
          <w:rFonts w:ascii="Times New Roman" w:hAnsi="Times New Roman"/>
          <w:b/>
        </w:rPr>
        <w:t>Art. 7. NEGOCIEREA/MODIFICAREA CONTRACTULUI</w:t>
      </w:r>
    </w:p>
    <w:p w:rsidR="00FD5528" w:rsidRPr="00F94A33" w:rsidRDefault="00FD5528" w:rsidP="00FD5528">
      <w:pPr>
        <w:jc w:val="both"/>
        <w:rPr>
          <w:rFonts w:ascii="Times New Roman" w:hAnsi="Times New Roman"/>
        </w:rPr>
      </w:pPr>
      <w:r w:rsidRPr="00F94A33">
        <w:rPr>
          <w:rFonts w:ascii="Times New Roman" w:hAnsi="Times New Roman"/>
        </w:rPr>
        <w:t>7.1 Dacă pe parcursul executării contractului de voluntariat intervine, independent de voinţa părţilor, o situaţie de natură să îngreuneze executarea obligaţiilor ce revin voluntarului, contractul va fi renegociat, iar dacă situaţia face imposibilă executarea contractului, acesta încetează de plin drept.</w:t>
      </w:r>
    </w:p>
    <w:p w:rsidR="00FD5528" w:rsidRPr="00F94A33" w:rsidRDefault="00FD5528" w:rsidP="00FD5528">
      <w:pPr>
        <w:jc w:val="both"/>
        <w:rPr>
          <w:rFonts w:ascii="Times New Roman" w:hAnsi="Times New Roman"/>
        </w:rPr>
      </w:pPr>
      <w:r w:rsidRPr="00F94A33">
        <w:rPr>
          <w:rFonts w:ascii="Times New Roman" w:hAnsi="Times New Roman"/>
        </w:rPr>
        <w:lastRenderedPageBreak/>
        <w:t>7.2 Negocierea sau renegocierea contractului de voluntariat se va face la cererea scrisă a uneia dintre părţi, formulată în termen de 3 zile de la data la care a intervenit situaţia descrisă mai sus, în condiţiile stabilite prin prezentul contract de voluntariat.</w:t>
      </w:r>
    </w:p>
    <w:p w:rsidR="00FD5528" w:rsidRPr="00F94A33" w:rsidRDefault="00FD5528" w:rsidP="00FD5528">
      <w:pPr>
        <w:jc w:val="both"/>
        <w:rPr>
          <w:rFonts w:ascii="Times New Roman" w:hAnsi="Times New Roman"/>
        </w:rPr>
      </w:pPr>
      <w:r w:rsidRPr="00F94A33">
        <w:rPr>
          <w:rFonts w:ascii="Times New Roman" w:hAnsi="Times New Roman"/>
        </w:rPr>
        <w:t>7.3 La negocierea clauzelor şi la încheierea contractelor de voluntariat părţile sunt egale şi libere.</w:t>
      </w:r>
    </w:p>
    <w:p w:rsidR="00FD5528" w:rsidRPr="00F94A33" w:rsidRDefault="00FD5528" w:rsidP="00FD5528">
      <w:pPr>
        <w:jc w:val="both"/>
        <w:rPr>
          <w:rFonts w:ascii="Times New Roman" w:hAnsi="Times New Roman"/>
          <w:b/>
        </w:rPr>
      </w:pPr>
      <w:r w:rsidRPr="00F94A33">
        <w:rPr>
          <w:rFonts w:ascii="Times New Roman" w:hAnsi="Times New Roman"/>
          <w:b/>
        </w:rPr>
        <w:t>Art. 8. ÎNCETAREA CONTRACTULUI</w:t>
      </w:r>
    </w:p>
    <w:p w:rsidR="00FD5528" w:rsidRPr="00F94A33" w:rsidRDefault="00FD5528" w:rsidP="00FD5528">
      <w:pPr>
        <w:jc w:val="both"/>
        <w:rPr>
          <w:rFonts w:ascii="Times New Roman" w:hAnsi="Times New Roman"/>
        </w:rPr>
      </w:pPr>
      <w:r w:rsidRPr="00F94A33">
        <w:rPr>
          <w:rFonts w:ascii="Times New Roman" w:hAnsi="Times New Roman"/>
        </w:rPr>
        <w:t>Denunţarea unilaterală a contractului de voluntariat poate să aibă loc din iniţiativa voluntarului sau a organizaţiei, cu un preaviz de 15 zile. Organizaţia poate să denunțe unilateral acest contract de voluntariat imediat ce voluntarul a încălcat prevederile contractului de voluntariat sau orice alte restricţii legale în timpul îndeplinirii sarcinilor, inclusiv (însă nu numai) în caz de necinste, incompetenţă, condamnare pentru infracţiune. Contractul de voluntariat poate înceta şi prin acordul părţilor, care consimt să nu continue raporturile stabilite  anterior.</w:t>
      </w:r>
    </w:p>
    <w:p w:rsidR="00FD5528" w:rsidRPr="00F94A33" w:rsidRDefault="00FD5528" w:rsidP="00FD5528">
      <w:pPr>
        <w:jc w:val="both"/>
        <w:rPr>
          <w:rFonts w:ascii="Times New Roman" w:hAnsi="Times New Roman"/>
          <w:b/>
        </w:rPr>
      </w:pPr>
      <w:r w:rsidRPr="00F94A33">
        <w:rPr>
          <w:rFonts w:ascii="Times New Roman" w:hAnsi="Times New Roman"/>
          <w:b/>
        </w:rPr>
        <w:t>Art. 9. CLAUZE FINALE</w:t>
      </w:r>
    </w:p>
    <w:p w:rsidR="00FD5528" w:rsidRPr="00F94A33" w:rsidRDefault="00FD5528" w:rsidP="00FD5528">
      <w:pPr>
        <w:jc w:val="both"/>
        <w:rPr>
          <w:rFonts w:ascii="Times New Roman" w:hAnsi="Times New Roman"/>
        </w:rPr>
      </w:pPr>
      <w:r w:rsidRPr="00F94A33">
        <w:rPr>
          <w:rFonts w:ascii="Times New Roman" w:hAnsi="Times New Roman"/>
        </w:rPr>
        <w:t>9.1 Prezentul contract este însoţit de fişa de voluntariat şi fişa de protecţie a Voluntarului.</w:t>
      </w:r>
    </w:p>
    <w:p w:rsidR="00FD5528" w:rsidRPr="00F94A33" w:rsidRDefault="00FD5528" w:rsidP="00FD5528">
      <w:pPr>
        <w:jc w:val="both"/>
        <w:rPr>
          <w:rFonts w:ascii="Times New Roman" w:hAnsi="Times New Roman"/>
        </w:rPr>
      </w:pPr>
      <w:r w:rsidRPr="00F94A33">
        <w:rPr>
          <w:rFonts w:ascii="Times New Roman" w:hAnsi="Times New Roman"/>
        </w:rPr>
        <w:t xml:space="preserve">9.2 Răspunderea pentru neexecutarea sau executarea necorespunzătoare a contractului de voluntariat este supusă prevederilor Legii nr. 287/2009 privind Codul civil, republicată, cu modificările ulterioare.  </w:t>
      </w:r>
    </w:p>
    <w:p w:rsidR="00FD5528" w:rsidRDefault="00FD5528" w:rsidP="00FD5528">
      <w:pPr>
        <w:keepLines/>
        <w:widowControl w:val="0"/>
        <w:suppressAutoHyphens/>
        <w:rPr>
          <w:rFonts w:ascii="Times New Roman" w:hAnsi="Times New Roman"/>
        </w:rPr>
      </w:pPr>
    </w:p>
    <w:p w:rsidR="00FD5528" w:rsidRPr="00F94A33" w:rsidRDefault="00FD5528" w:rsidP="00FD5528">
      <w:pPr>
        <w:keepLines/>
        <w:widowControl w:val="0"/>
        <w:suppressAutoHyphens/>
        <w:rPr>
          <w:rFonts w:ascii="Times New Roman" w:hAnsi="Times New Roman"/>
        </w:rPr>
      </w:pPr>
      <w:r w:rsidRPr="00F94A33">
        <w:rPr>
          <w:rFonts w:ascii="Times New Roman" w:hAnsi="Times New Roman"/>
        </w:rPr>
        <w:t xml:space="preserve">Încheiat astăzi,  ....................................................... în două exemplare, câte unul pentru fiecare parte,  și intră în vigoare la data semnării de către ambele părți. </w:t>
      </w:r>
    </w:p>
    <w:p w:rsidR="00FD5528" w:rsidRPr="00F94A33" w:rsidRDefault="00FD5528" w:rsidP="00FD5528">
      <w:pPr>
        <w:jc w:val="both"/>
        <w:rPr>
          <w:rFonts w:ascii="Times New Roman" w:hAnsi="Times New Roman"/>
          <w:b/>
        </w:rPr>
      </w:pPr>
    </w:p>
    <w:p w:rsidR="007F2B7C" w:rsidRDefault="00FD5528" w:rsidP="007F2B7C">
      <w:pPr>
        <w:jc w:val="both"/>
        <w:rPr>
          <w:rFonts w:ascii="Times New Roman" w:hAnsi="Times New Roman"/>
          <w:b/>
        </w:rPr>
      </w:pPr>
      <w:r w:rsidRPr="00F94A33">
        <w:rPr>
          <w:rFonts w:ascii="Times New Roman" w:hAnsi="Times New Roman"/>
          <w:b/>
        </w:rPr>
        <w:t>U</w:t>
      </w:r>
      <w:r>
        <w:rPr>
          <w:rFonts w:ascii="Times New Roman" w:hAnsi="Times New Roman"/>
          <w:b/>
        </w:rPr>
        <w:t xml:space="preserve">niversitatea de Medicină și Farmacie </w:t>
      </w:r>
    </w:p>
    <w:p w:rsidR="00FD5528" w:rsidRPr="00F94A33" w:rsidRDefault="007F2B7C" w:rsidP="007F2B7C">
      <w:pPr>
        <w:jc w:val="both"/>
        <w:rPr>
          <w:rFonts w:ascii="Times New Roman" w:hAnsi="Times New Roman"/>
          <w:b/>
        </w:rPr>
      </w:pPr>
      <w:r>
        <w:rPr>
          <w:rFonts w:ascii="Times New Roman" w:hAnsi="Times New Roman"/>
          <w:b/>
        </w:rPr>
        <w:t xml:space="preserve">        </w:t>
      </w:r>
      <w:r w:rsidR="00FD5528">
        <w:rPr>
          <w:rFonts w:ascii="Times New Roman" w:hAnsi="Times New Roman"/>
          <w:b/>
        </w:rPr>
        <w:t>„Victor Babeș”</w:t>
      </w:r>
      <w:r>
        <w:rPr>
          <w:rFonts w:ascii="Times New Roman" w:hAnsi="Times New Roman"/>
          <w:b/>
        </w:rPr>
        <w:t xml:space="preserve"> din </w:t>
      </w:r>
      <w:r w:rsidR="00FD5528">
        <w:rPr>
          <w:rFonts w:ascii="Times New Roman" w:hAnsi="Times New Roman"/>
          <w:b/>
        </w:rPr>
        <w:t xml:space="preserve"> </w:t>
      </w:r>
      <w:r w:rsidR="00FD5528" w:rsidRPr="00F94A33">
        <w:rPr>
          <w:rFonts w:ascii="Times New Roman" w:hAnsi="Times New Roman"/>
          <w:b/>
        </w:rPr>
        <w:t>Timişoara</w:t>
      </w:r>
      <w:r w:rsidR="00FD5528">
        <w:rPr>
          <w:b/>
        </w:rPr>
        <w:t xml:space="preserve"> </w:t>
      </w:r>
      <w:r w:rsidR="00FD5528">
        <w:rPr>
          <w:b/>
        </w:rPr>
        <w:tab/>
      </w:r>
      <w:r w:rsidR="00FD5528">
        <w:rPr>
          <w:b/>
        </w:rPr>
        <w:tab/>
      </w:r>
      <w:r w:rsidR="00FD5528">
        <w:rPr>
          <w:b/>
        </w:rPr>
        <w:tab/>
      </w:r>
      <w:r w:rsidR="00FD5528">
        <w:rPr>
          <w:b/>
        </w:rPr>
        <w:tab/>
      </w:r>
      <w:r w:rsidR="00FD5528">
        <w:rPr>
          <w:b/>
        </w:rPr>
        <w:tab/>
      </w:r>
      <w:r w:rsidR="00FD5528" w:rsidRPr="00F94A33">
        <w:rPr>
          <w:rFonts w:ascii="Times New Roman" w:hAnsi="Times New Roman"/>
          <w:b/>
        </w:rPr>
        <w:t>Voluntar</w:t>
      </w:r>
    </w:p>
    <w:p w:rsidR="007F2B7C" w:rsidRDefault="00FD5528" w:rsidP="00FD5528">
      <w:pPr>
        <w:jc w:val="both"/>
        <w:rPr>
          <w:rFonts w:ascii="Times New Roman" w:hAnsi="Times New Roman"/>
          <w:b/>
        </w:rPr>
      </w:pPr>
      <w:r w:rsidRPr="00F94A33">
        <w:rPr>
          <w:rFonts w:ascii="Times New Roman" w:hAnsi="Times New Roman"/>
          <w:b/>
        </w:rPr>
        <w:t xml:space="preserve"> </w:t>
      </w:r>
      <w:r>
        <w:rPr>
          <w:rFonts w:ascii="Times New Roman" w:hAnsi="Times New Roman"/>
          <w:b/>
        </w:rPr>
        <w:tab/>
      </w:r>
      <w:r w:rsidR="007F2B7C">
        <w:rPr>
          <w:rFonts w:ascii="Times New Roman" w:hAnsi="Times New Roman"/>
          <w:b/>
        </w:rPr>
        <w:tab/>
      </w:r>
      <w:r w:rsidR="003D2440">
        <w:rPr>
          <w:rFonts w:ascii="Times New Roman" w:hAnsi="Times New Roman"/>
          <w:b/>
        </w:rPr>
        <w:t xml:space="preserve">Rector, </w:t>
      </w:r>
    </w:p>
    <w:p w:rsidR="00FD5528" w:rsidRPr="00F94A33" w:rsidRDefault="007F2B7C" w:rsidP="00FD5528">
      <w:pPr>
        <w:jc w:val="both"/>
        <w:rPr>
          <w:rFonts w:ascii="Times New Roman" w:hAnsi="Times New Roman"/>
          <w:b/>
        </w:rPr>
      </w:pPr>
      <w:r>
        <w:rPr>
          <w:rFonts w:ascii="Times New Roman" w:hAnsi="Times New Roman"/>
          <w:b/>
        </w:rPr>
        <w:t xml:space="preserve"> Prof. univ. dr. Octavian Marius Crețu</w:t>
      </w:r>
      <w:r>
        <w:rPr>
          <w:rFonts w:ascii="Times New Roman" w:hAnsi="Times New Roman"/>
          <w:b/>
        </w:rPr>
        <w:tab/>
      </w:r>
      <w:r>
        <w:rPr>
          <w:rFonts w:ascii="Times New Roman" w:hAnsi="Times New Roman"/>
          <w:b/>
        </w:rPr>
        <w:tab/>
        <w:t xml:space="preserve">         </w:t>
      </w:r>
      <w:r w:rsidR="00FD5528" w:rsidRPr="00F94A33">
        <w:rPr>
          <w:rFonts w:ascii="Times New Roman" w:hAnsi="Times New Roman"/>
          <w:b/>
        </w:rPr>
        <w:t xml:space="preserve">.............................................       </w:t>
      </w:r>
    </w:p>
    <w:p w:rsidR="00827A85" w:rsidRDefault="00A04A80"/>
    <w:sectPr w:rsidR="00827A85" w:rsidSect="007F2B7C">
      <w:headerReference w:type="default" r:id="rId6"/>
      <w:footerReference w:type="default" r:id="rId7"/>
      <w:pgSz w:w="12240" w:h="15840"/>
      <w:pgMar w:top="1440"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A80" w:rsidRDefault="00A04A80" w:rsidP="007F2B7C">
      <w:pPr>
        <w:spacing w:after="0" w:line="240" w:lineRule="auto"/>
      </w:pPr>
      <w:r>
        <w:separator/>
      </w:r>
    </w:p>
  </w:endnote>
  <w:endnote w:type="continuationSeparator" w:id="0">
    <w:p w:rsidR="00A04A80" w:rsidRDefault="00A04A80" w:rsidP="007F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SemiBold">
    <w:altName w:val="Courier New"/>
    <w:charset w:val="00"/>
    <w:family w:val="auto"/>
    <w:pitch w:val="variable"/>
    <w:sig w:usb0="00000001" w:usb1="00000003" w:usb2="00000000" w:usb3="00000000" w:csb0="00000197" w:csb1="00000000"/>
  </w:font>
  <w:font w:name="DIN Pro Regular">
    <w:altName w:val="Arial"/>
    <w:charset w:val="00"/>
    <w:family w:val="swiss"/>
    <w:pitch w:val="variable"/>
    <w:sig w:usb0="00000001" w:usb1="4000207B" w:usb2="00000008" w:usb3="00000000" w:csb0="0000009F" w:csb1="00000000"/>
  </w:font>
  <w:font w:name="Montserrat Medium">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B7C" w:rsidRPr="008073E2" w:rsidRDefault="007F2B7C" w:rsidP="007F2B7C">
    <w:pPr>
      <w:pStyle w:val="Footer"/>
      <w:tabs>
        <w:tab w:val="center" w:pos="4873"/>
        <w:tab w:val="left" w:pos="8298"/>
      </w:tabs>
      <w:jc w:val="center"/>
      <w:rPr>
        <w:rFonts w:ascii="Montserrat SemiBold" w:hAnsi="Montserrat SemiBold" w:cs="DIN Pro Regular"/>
        <w:color w:val="06234A"/>
        <w:sz w:val="12"/>
        <w:szCs w:val="12"/>
      </w:rPr>
    </w:pPr>
    <w:r w:rsidRPr="008073E2">
      <w:rPr>
        <w:noProof/>
        <w:sz w:val="12"/>
        <w:szCs w:val="12"/>
      </w:rPr>
      <w:drawing>
        <wp:anchor distT="0" distB="0" distL="114300" distR="114300" simplePos="0" relativeHeight="251662336" behindDoc="1" locked="0" layoutInCell="1" allowOverlap="1">
          <wp:simplePos x="0" y="0"/>
          <wp:positionH relativeFrom="column">
            <wp:posOffset>932180</wp:posOffset>
          </wp:positionH>
          <wp:positionV relativeFrom="paragraph">
            <wp:posOffset>99060</wp:posOffset>
          </wp:positionV>
          <wp:extent cx="4324985" cy="54610"/>
          <wp:effectExtent l="0" t="0" r="0" b="2540"/>
          <wp:wrapNone/>
          <wp:docPr id="34" name="Picture 34" descr="D:\ANA\1. CLIENTI\2020\UMFVBT\Template word\lin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D:\ANA\1. CLIENTI\2020\UMFVBT\Template word\linie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985" cy="5461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2862" w:type="pct"/>
      <w:jc w:val="center"/>
      <w:tblCellSpacing w:w="14" w:type="dxa"/>
      <w:tblLayout w:type="fixed"/>
      <w:tblCellMar>
        <w:left w:w="115" w:type="dxa"/>
        <w:right w:w="115" w:type="dxa"/>
      </w:tblCellMar>
      <w:tblLook w:val="04A0" w:firstRow="1" w:lastRow="0" w:firstColumn="1" w:lastColumn="0" w:noHBand="0" w:noVBand="1"/>
    </w:tblPr>
    <w:tblGrid>
      <w:gridCol w:w="5358"/>
    </w:tblGrid>
    <w:tr w:rsidR="007F2B7C" w:rsidRPr="008073E2" w:rsidTr="00EC7490">
      <w:trPr>
        <w:tblCellSpacing w:w="14" w:type="dxa"/>
        <w:jc w:val="center"/>
      </w:trPr>
      <w:tc>
        <w:tcPr>
          <w:tcW w:w="4951" w:type="pct"/>
          <w:shd w:val="clear" w:color="auto" w:fill="auto"/>
        </w:tcPr>
        <w:p w:rsidR="007F2B7C" w:rsidRDefault="007F2B7C" w:rsidP="007F2B7C">
          <w:pPr>
            <w:pStyle w:val="Footer"/>
            <w:jc w:val="center"/>
            <w:rPr>
              <w:rFonts w:ascii="Montserrat Medium" w:hAnsi="Montserrat Medium" w:cs="Calibri"/>
              <w:sz w:val="12"/>
              <w:szCs w:val="12"/>
            </w:rPr>
          </w:pPr>
        </w:p>
        <w:p w:rsidR="007F2B7C" w:rsidRPr="008073E2" w:rsidRDefault="007F2B7C" w:rsidP="007F2B7C">
          <w:pPr>
            <w:pStyle w:val="Footer"/>
            <w:jc w:val="center"/>
            <w:rPr>
              <w:rFonts w:ascii="Montserrat Medium" w:hAnsi="Montserrat Medium" w:cs="Calibri"/>
              <w:sz w:val="12"/>
              <w:szCs w:val="12"/>
            </w:rPr>
          </w:pPr>
          <w:r w:rsidRPr="008073E2">
            <w:rPr>
              <w:rFonts w:ascii="Montserrat Medium" w:hAnsi="Montserrat Medium" w:cs="Calibri"/>
              <w:sz w:val="12"/>
              <w:szCs w:val="12"/>
            </w:rPr>
            <w:t>P-ța Eftimie Murgu, nr. 2, cod 300041, Timișoara, România</w:t>
          </w:r>
        </w:p>
      </w:tc>
    </w:tr>
    <w:tr w:rsidR="007F2B7C" w:rsidRPr="008073E2" w:rsidTr="00EC7490">
      <w:trPr>
        <w:tblCellSpacing w:w="14" w:type="dxa"/>
        <w:jc w:val="center"/>
      </w:trPr>
      <w:tc>
        <w:tcPr>
          <w:tcW w:w="4951" w:type="pct"/>
          <w:shd w:val="clear" w:color="auto" w:fill="auto"/>
          <w:vAlign w:val="center"/>
        </w:tcPr>
        <w:p w:rsidR="007F2B7C" w:rsidRPr="008073E2" w:rsidRDefault="007F2B7C" w:rsidP="007F2B7C">
          <w:pPr>
            <w:pStyle w:val="Footer"/>
            <w:jc w:val="center"/>
            <w:rPr>
              <w:rFonts w:ascii="Montserrat Medium" w:hAnsi="Montserrat Medium" w:cs="Calibri"/>
              <w:sz w:val="12"/>
              <w:szCs w:val="12"/>
            </w:rPr>
          </w:pPr>
          <w:r w:rsidRPr="008073E2">
            <w:rPr>
              <w:rFonts w:ascii="Montserrat Medium" w:hAnsi="Montserrat Medium" w:cs="Calibri"/>
              <w:sz w:val="12"/>
              <w:szCs w:val="12"/>
            </w:rPr>
            <w:t>Tel: +40256293389; Fax: +40256490626</w:t>
          </w:r>
        </w:p>
      </w:tc>
    </w:tr>
    <w:tr w:rsidR="007F2B7C" w:rsidRPr="008073E2" w:rsidTr="00EC7490">
      <w:trPr>
        <w:tblCellSpacing w:w="14" w:type="dxa"/>
        <w:jc w:val="center"/>
      </w:trPr>
      <w:tc>
        <w:tcPr>
          <w:tcW w:w="4951" w:type="pct"/>
          <w:shd w:val="clear" w:color="auto" w:fill="auto"/>
          <w:vAlign w:val="center"/>
        </w:tcPr>
        <w:p w:rsidR="007F2B7C" w:rsidRPr="008073E2" w:rsidRDefault="007F2B7C" w:rsidP="007F2B7C">
          <w:pPr>
            <w:pStyle w:val="Footer"/>
            <w:jc w:val="center"/>
            <w:rPr>
              <w:rFonts w:ascii="Montserrat Medium" w:hAnsi="Montserrat Medium" w:cs="Calibri"/>
              <w:sz w:val="12"/>
              <w:szCs w:val="12"/>
            </w:rPr>
          </w:pPr>
          <w:r w:rsidRPr="008073E2">
            <w:rPr>
              <w:rFonts w:ascii="Montserrat Medium" w:hAnsi="Montserrat Medium" w:cs="Calibri"/>
              <w:sz w:val="12"/>
              <w:szCs w:val="12"/>
            </w:rPr>
            <w:t>Email: rectorat@umft.ro</w:t>
          </w:r>
        </w:p>
      </w:tc>
    </w:tr>
  </w:tbl>
  <w:p w:rsidR="007F2B7C" w:rsidRPr="008073E2" w:rsidRDefault="007F2B7C" w:rsidP="007F2B7C">
    <w:pPr>
      <w:pStyle w:val="Footer"/>
      <w:tabs>
        <w:tab w:val="clear" w:pos="4680"/>
        <w:tab w:val="clear" w:pos="9360"/>
        <w:tab w:val="left" w:pos="4080"/>
      </w:tabs>
      <w:rPr>
        <w:rFonts w:ascii="Montserrat SemiBold" w:hAnsi="Montserrat SemiBold"/>
        <w:color w:val="06234A"/>
        <w:sz w:val="12"/>
        <w:szCs w:val="12"/>
      </w:rPr>
    </w:pPr>
    <w:r w:rsidRPr="008073E2">
      <w:rPr>
        <w:noProof/>
        <w:sz w:val="12"/>
        <w:szCs w:val="12"/>
      </w:rPr>
      <w:drawing>
        <wp:anchor distT="0" distB="0" distL="114300" distR="114300" simplePos="0" relativeHeight="251663360" behindDoc="1" locked="0" layoutInCell="1" allowOverlap="1">
          <wp:simplePos x="0" y="0"/>
          <wp:positionH relativeFrom="column">
            <wp:posOffset>932815</wp:posOffset>
          </wp:positionH>
          <wp:positionV relativeFrom="paragraph">
            <wp:posOffset>39370</wp:posOffset>
          </wp:positionV>
          <wp:extent cx="4324985" cy="54610"/>
          <wp:effectExtent l="0" t="0" r="0" b="2540"/>
          <wp:wrapNone/>
          <wp:docPr id="35" name="Picture 35" descr="D:\ANA\1. CLIENTI\2020\UMFVBT\Template word\lin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D:\ANA\1. CLIENTI\2020\UMFVBT\Template word\linie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985" cy="5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73E2">
      <w:rPr>
        <w:rFonts w:ascii="Montserrat SemiBold" w:hAnsi="Montserrat SemiBold"/>
        <w:color w:val="06234A"/>
        <w:sz w:val="12"/>
        <w:szCs w:val="12"/>
      </w:rPr>
      <w:tab/>
    </w:r>
  </w:p>
  <w:p w:rsidR="007F2B7C" w:rsidRPr="008073E2" w:rsidRDefault="007F2B7C" w:rsidP="007F2B7C">
    <w:pPr>
      <w:pStyle w:val="Footer"/>
      <w:tabs>
        <w:tab w:val="clear" w:pos="4680"/>
        <w:tab w:val="clear" w:pos="9360"/>
        <w:tab w:val="left" w:pos="4080"/>
      </w:tabs>
      <w:jc w:val="center"/>
      <w:rPr>
        <w:rFonts w:ascii="Montserrat SemiBold" w:hAnsi="Montserrat SemiBold"/>
        <w:color w:val="06234A"/>
        <w:sz w:val="12"/>
        <w:szCs w:val="12"/>
      </w:rPr>
    </w:pPr>
    <w:hyperlink r:id="rId2" w:history="1">
      <w:r w:rsidRPr="008073E2">
        <w:rPr>
          <w:rStyle w:val="Hyperlink"/>
          <w:rFonts w:ascii="Montserrat SemiBold" w:hAnsi="Montserrat SemiBold"/>
          <w:sz w:val="12"/>
          <w:szCs w:val="12"/>
        </w:rPr>
        <w:t>www.umft.ro</w:t>
      </w:r>
    </w:hyperlink>
    <w:r w:rsidRPr="008073E2">
      <w:rPr>
        <w:rFonts w:ascii="Montserrat SemiBold" w:hAnsi="Montserrat SemiBold"/>
        <w:color w:val="06234A"/>
        <w:sz w:val="12"/>
        <w:szCs w:val="12"/>
      </w:rPr>
      <w:t xml:space="preserve">     </w:t>
    </w:r>
  </w:p>
  <w:p w:rsidR="007F2B7C" w:rsidRDefault="007F2B7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A80" w:rsidRDefault="00A04A80" w:rsidP="007F2B7C">
      <w:pPr>
        <w:spacing w:after="0" w:line="240" w:lineRule="auto"/>
      </w:pPr>
      <w:r>
        <w:separator/>
      </w:r>
    </w:p>
  </w:footnote>
  <w:footnote w:type="continuationSeparator" w:id="0">
    <w:p w:rsidR="00A04A80" w:rsidRDefault="00A04A80" w:rsidP="007F2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B7C" w:rsidRDefault="007F2B7C" w:rsidP="007F2B7C">
    <w:pPr>
      <w:pStyle w:val="Header"/>
    </w:pPr>
    <w:r>
      <w:rPr>
        <w:noProof/>
      </w:rPr>
      <w:drawing>
        <wp:anchor distT="0" distB="0" distL="114300" distR="114300" simplePos="0" relativeHeight="251660288" behindDoc="1" locked="0" layoutInCell="1" allowOverlap="1">
          <wp:simplePos x="0" y="0"/>
          <wp:positionH relativeFrom="column">
            <wp:posOffset>1628140</wp:posOffset>
          </wp:positionH>
          <wp:positionV relativeFrom="paragraph">
            <wp:posOffset>-247650</wp:posOffset>
          </wp:positionV>
          <wp:extent cx="2934970" cy="792480"/>
          <wp:effectExtent l="0" t="0" r="0" b="7620"/>
          <wp:wrapNone/>
          <wp:docPr id="32" name="Picture 32" descr="D:\ANA\1. CLIENTI\2020\UMFVBT\DE TRIMIS\Logo\Logo UM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D:\ANA\1. CLIENTI\2020\UMFVBT\DE TRIMIS\Logo\Logo UMF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97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2B7C" w:rsidRDefault="007F2B7C" w:rsidP="007F2B7C">
    <w:pPr>
      <w:pStyle w:val="Header"/>
    </w:pPr>
  </w:p>
  <w:p w:rsidR="007F2B7C" w:rsidRDefault="007F2B7C" w:rsidP="007F2B7C">
    <w:pPr>
      <w:pStyle w:val="Header"/>
    </w:pPr>
  </w:p>
  <w:p w:rsidR="007F2B7C" w:rsidRDefault="007F2B7C" w:rsidP="007F2B7C">
    <w:pPr>
      <w:pStyle w:val="Header"/>
    </w:pPr>
    <w:r>
      <w:rPr>
        <w:noProof/>
      </w:rPr>
      <w:drawing>
        <wp:anchor distT="0" distB="0" distL="114300" distR="114300" simplePos="0" relativeHeight="251659264" behindDoc="1" locked="0" layoutInCell="1" allowOverlap="0">
          <wp:simplePos x="0" y="0"/>
          <wp:positionH relativeFrom="column">
            <wp:posOffset>935355</wp:posOffset>
          </wp:positionH>
          <wp:positionV relativeFrom="paragraph">
            <wp:posOffset>163830</wp:posOffset>
          </wp:positionV>
          <wp:extent cx="4320540" cy="53340"/>
          <wp:effectExtent l="0" t="0" r="3810" b="3810"/>
          <wp:wrapNone/>
          <wp:docPr id="33" name="Picture 33" descr="D:\ANA\1. CLIENTI\2020\UMFVBT\Template word\lin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D:\ANA\1. CLIENTI\2020\UMFVBT\Template word\linie ante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3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2B7C" w:rsidRPr="00D2536B" w:rsidRDefault="007F2B7C" w:rsidP="007F2B7C">
    <w:pPr>
      <w:pStyle w:val="Header"/>
    </w:pPr>
    <w:r>
      <w:t xml:space="preserve">                             </w:t>
    </w:r>
  </w:p>
  <w:p w:rsidR="007F2B7C" w:rsidRDefault="007F2B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528"/>
    <w:rsid w:val="000F6CB2"/>
    <w:rsid w:val="0014296C"/>
    <w:rsid w:val="00360CFC"/>
    <w:rsid w:val="003D2440"/>
    <w:rsid w:val="005B6DDF"/>
    <w:rsid w:val="007F2B7C"/>
    <w:rsid w:val="009B4CE2"/>
    <w:rsid w:val="00A04A80"/>
    <w:rsid w:val="00A510DF"/>
    <w:rsid w:val="00AC08B4"/>
    <w:rsid w:val="00BE7B5E"/>
    <w:rsid w:val="00FD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A9240"/>
  <w15:chartTrackingRefBased/>
  <w15:docId w15:val="{7938B904-E581-405C-859E-9774BDAE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528"/>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5528"/>
    <w:pPr>
      <w:tabs>
        <w:tab w:val="center" w:pos="4513"/>
        <w:tab w:val="right" w:pos="9026"/>
      </w:tabs>
      <w:spacing w:after="0" w:line="240" w:lineRule="auto"/>
    </w:pPr>
    <w:rPr>
      <w:rFonts w:eastAsia="Times New Roman"/>
      <w:sz w:val="20"/>
      <w:szCs w:val="20"/>
      <w:lang w:eastAsia="zh-CN"/>
    </w:rPr>
  </w:style>
  <w:style w:type="character" w:customStyle="1" w:styleId="HeaderChar">
    <w:name w:val="Header Char"/>
    <w:basedOn w:val="DefaultParagraphFont"/>
    <w:link w:val="Header"/>
    <w:uiPriority w:val="99"/>
    <w:rsid w:val="00FD5528"/>
    <w:rPr>
      <w:rFonts w:ascii="Calibri" w:eastAsia="Times New Roman" w:hAnsi="Calibri" w:cs="Times New Roman"/>
      <w:sz w:val="20"/>
      <w:szCs w:val="20"/>
      <w:lang w:val="ro-RO" w:eastAsia="zh-CN"/>
    </w:rPr>
  </w:style>
  <w:style w:type="paragraph" w:styleId="Footer">
    <w:name w:val="footer"/>
    <w:basedOn w:val="Normal"/>
    <w:link w:val="FooterChar"/>
    <w:uiPriority w:val="99"/>
    <w:unhideWhenUsed/>
    <w:rsid w:val="007F2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B7C"/>
    <w:rPr>
      <w:rFonts w:ascii="Calibri" w:eastAsia="Calibri" w:hAnsi="Calibri" w:cs="Times New Roman"/>
      <w:lang w:val="ro-RO"/>
    </w:rPr>
  </w:style>
  <w:style w:type="character" w:styleId="Hyperlink">
    <w:name w:val="Hyperlink"/>
    <w:uiPriority w:val="99"/>
    <w:unhideWhenUsed/>
    <w:rsid w:val="007F2B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mft.r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PC</cp:lastModifiedBy>
  <cp:revision>2</cp:revision>
  <dcterms:created xsi:type="dcterms:W3CDTF">2020-10-16T06:42:00Z</dcterms:created>
  <dcterms:modified xsi:type="dcterms:W3CDTF">2020-10-16T06:42:00Z</dcterms:modified>
</cp:coreProperties>
</file>